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DCB" w:rsidRDefault="00E03DCB" w:rsidP="00A23F1E">
      <w:pPr>
        <w:shd w:val="clear" w:color="auto" w:fill="FFFFFF"/>
        <w:jc w:val="center"/>
        <w:textAlignment w:val="baseline"/>
        <w:rPr>
          <w:rFonts w:ascii="Times New Roman" w:hAnsi="Times New Roman" w:cs="Times New Roman"/>
          <w:b/>
          <w:bCs/>
          <w:color w:val="000000"/>
          <w:sz w:val="24"/>
          <w:szCs w:val="24"/>
          <w:bdr w:val="none" w:sz="0" w:space="0" w:color="auto" w:frame="1"/>
        </w:rPr>
      </w:pPr>
      <w:bookmarkStart w:id="0" w:name="_GoBack"/>
      <w:bookmarkEnd w:id="0"/>
      <w:r w:rsidRPr="00046DA8">
        <w:rPr>
          <w:noProof/>
        </w:rPr>
        <w:drawing>
          <wp:inline distT="0" distB="0" distL="0" distR="0" wp14:anchorId="707E5E72" wp14:editId="3AFA2BCF">
            <wp:extent cx="5943600" cy="7023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943600" cy="702310"/>
                    </a:xfrm>
                    <a:prstGeom prst="rect">
                      <a:avLst/>
                    </a:prstGeom>
                    <a:noFill/>
                    <a:ln>
                      <a:noFill/>
                    </a:ln>
                  </pic:spPr>
                </pic:pic>
              </a:graphicData>
            </a:graphic>
          </wp:inline>
        </w:drawing>
      </w:r>
    </w:p>
    <w:p w:rsidR="00E03DCB" w:rsidRPr="00FD3FD6" w:rsidRDefault="00E03DCB" w:rsidP="00E03DCB">
      <w:pPr>
        <w:jc w:val="center"/>
        <w:rPr>
          <w:rFonts w:ascii="Times New Roman" w:hAnsi="Times New Roman" w:cs="Times New Roman"/>
          <w:b/>
          <w:sz w:val="24"/>
          <w:szCs w:val="24"/>
        </w:rPr>
      </w:pPr>
      <w:r w:rsidRPr="00FD3FD6">
        <w:rPr>
          <w:rFonts w:ascii="Times New Roman" w:hAnsi="Times New Roman" w:cs="Times New Roman"/>
          <w:b/>
          <w:sz w:val="24"/>
          <w:szCs w:val="24"/>
        </w:rPr>
        <w:t>MINISTRIA E DREJTËSISË</w:t>
      </w:r>
    </w:p>
    <w:p w:rsidR="00E03DCB" w:rsidRPr="005E4369" w:rsidRDefault="00E03DCB" w:rsidP="00E03DCB">
      <w:pPr>
        <w:jc w:val="center"/>
        <w:rPr>
          <w:rFonts w:ascii="Times New Roman" w:hAnsi="Times New Roman" w:cs="Times New Roman"/>
          <w:b/>
          <w:sz w:val="24"/>
          <w:szCs w:val="24"/>
        </w:rPr>
      </w:pPr>
      <w:r w:rsidRPr="00FD3FD6">
        <w:rPr>
          <w:rFonts w:ascii="Times New Roman" w:hAnsi="Times New Roman" w:cs="Times New Roman"/>
          <w:b/>
          <w:sz w:val="24"/>
          <w:szCs w:val="24"/>
        </w:rPr>
        <w:t>DREJTORIA E NDIHMËS JURIDIKE FALAS</w:t>
      </w:r>
    </w:p>
    <w:p w:rsidR="00E03DCB" w:rsidRDefault="00E03DCB" w:rsidP="00E03DCB">
      <w:pPr>
        <w:shd w:val="clear" w:color="auto" w:fill="FFFFFF"/>
        <w:textAlignment w:val="baseline"/>
        <w:rPr>
          <w:rFonts w:ascii="Times New Roman" w:hAnsi="Times New Roman" w:cs="Times New Roman"/>
          <w:b/>
          <w:bCs/>
          <w:color w:val="000000"/>
          <w:sz w:val="24"/>
          <w:szCs w:val="24"/>
          <w:bdr w:val="none" w:sz="0" w:space="0" w:color="auto" w:frame="1"/>
        </w:rPr>
      </w:pPr>
    </w:p>
    <w:p w:rsidR="00534F10" w:rsidRDefault="00C56BF0" w:rsidP="00A23F1E">
      <w:pPr>
        <w:shd w:val="clear" w:color="auto" w:fill="FFFFFF"/>
        <w:jc w:val="center"/>
        <w:textAlignment w:val="baseline"/>
        <w:rPr>
          <w:rFonts w:ascii="Times New Roman" w:hAnsi="Times New Roman" w:cs="Times New Roman"/>
          <w:b/>
          <w:bCs/>
          <w:color w:val="000000"/>
          <w:sz w:val="24"/>
          <w:szCs w:val="24"/>
          <w:bdr w:val="none" w:sz="0" w:space="0" w:color="auto" w:frame="1"/>
        </w:rPr>
      </w:pPr>
      <w:r>
        <w:rPr>
          <w:rFonts w:ascii="Times New Roman" w:hAnsi="Times New Roman" w:cs="Times New Roman"/>
          <w:b/>
          <w:bCs/>
          <w:color w:val="000000"/>
          <w:sz w:val="24"/>
          <w:szCs w:val="24"/>
          <w:bdr w:val="none" w:sz="0" w:space="0" w:color="auto" w:frame="1"/>
        </w:rPr>
        <w:t>HAPEN </w:t>
      </w:r>
      <w:r w:rsidR="007C53A0">
        <w:rPr>
          <w:rFonts w:ascii="Times New Roman" w:hAnsi="Times New Roman" w:cs="Times New Roman"/>
          <w:b/>
          <w:bCs/>
          <w:color w:val="000000"/>
          <w:sz w:val="24"/>
          <w:szCs w:val="24"/>
          <w:bdr w:val="none" w:sz="0" w:space="0" w:color="auto" w:frame="1"/>
        </w:rPr>
        <w:t>PROCEDURAT E APLIKIMIT PËR PËRFITIMIN E FINANCIMEVE NGA BUXHETI I SHTETIT</w:t>
      </w:r>
      <w:r w:rsidR="007C53A0">
        <w:rPr>
          <w:rFonts w:ascii="Times New Roman" w:hAnsi="Times New Roman" w:cs="Times New Roman"/>
          <w:sz w:val="24"/>
          <w:szCs w:val="24"/>
        </w:rPr>
        <w:t xml:space="preserve"> </w:t>
      </w:r>
      <w:r w:rsidR="007C53A0">
        <w:rPr>
          <w:rFonts w:ascii="Times New Roman" w:hAnsi="Times New Roman" w:cs="Times New Roman"/>
          <w:b/>
          <w:bCs/>
          <w:color w:val="000000"/>
          <w:sz w:val="24"/>
          <w:szCs w:val="24"/>
          <w:bdr w:val="none" w:sz="0" w:space="0" w:color="auto" w:frame="1"/>
        </w:rPr>
        <w:t>TË ORGANIZATAVE JOFITIMPRURËSE TË AUTORIZUARA NGA MINISTRI I DREJTËSISË PËR OFRIMIN E NDIHMËS JURIDIKE PARËSORE TË GARANTUAR NGA SHTETI</w:t>
      </w:r>
    </w:p>
    <w:p w:rsidR="00E03DCB" w:rsidRDefault="00E03DCB" w:rsidP="00E03DCB">
      <w:pPr>
        <w:shd w:val="clear" w:color="auto" w:fill="FFFFFF"/>
        <w:textAlignment w:val="baseline"/>
        <w:rPr>
          <w:rFonts w:ascii="Times New Roman" w:hAnsi="Times New Roman" w:cs="Times New Roman"/>
          <w:b/>
          <w:bCs/>
          <w:color w:val="000000"/>
          <w:sz w:val="24"/>
          <w:szCs w:val="24"/>
          <w:bdr w:val="none" w:sz="0" w:space="0" w:color="auto" w:frame="1"/>
        </w:rPr>
      </w:pPr>
    </w:p>
    <w:p w:rsidR="00E03DCB" w:rsidRPr="008E0199" w:rsidRDefault="00E03DCB" w:rsidP="00E03DCB">
      <w:pPr>
        <w:pStyle w:val="ListParagraph"/>
        <w:numPr>
          <w:ilvl w:val="0"/>
          <w:numId w:val="23"/>
        </w:numPr>
        <w:shd w:val="clear" w:color="auto" w:fill="FFFFFF"/>
        <w:textAlignment w:val="baseline"/>
        <w:rPr>
          <w:rFonts w:ascii="Times New Roman" w:hAnsi="Times New Roman" w:cs="Times New Roman"/>
          <w:b/>
          <w:bCs/>
          <w:color w:val="C00000"/>
          <w:sz w:val="24"/>
          <w:szCs w:val="24"/>
          <w:bdr w:val="none" w:sz="0" w:space="0" w:color="auto" w:frame="1"/>
        </w:rPr>
      </w:pPr>
      <w:r w:rsidRPr="008E0199">
        <w:rPr>
          <w:rFonts w:ascii="Times New Roman" w:hAnsi="Times New Roman" w:cs="Times New Roman"/>
          <w:b/>
          <w:color w:val="C00000"/>
          <w:sz w:val="24"/>
          <w:szCs w:val="24"/>
        </w:rPr>
        <w:t>Udhëzues mbi thirrjen për financimin e organizatave jofitimprurëse të autorizuara nga Ministri i Drejtësisë</w:t>
      </w:r>
    </w:p>
    <w:p w:rsidR="00534F10" w:rsidRDefault="00534F10" w:rsidP="00E03DCB">
      <w:pPr>
        <w:pStyle w:val="NormalWeb"/>
        <w:shd w:val="clear" w:color="auto" w:fill="FFFFFF"/>
        <w:spacing w:before="0" w:beforeAutospacing="0" w:after="0" w:afterAutospacing="0" w:line="270" w:lineRule="atLeast"/>
        <w:textAlignment w:val="baseline"/>
      </w:pPr>
    </w:p>
    <w:p w:rsidR="008E0199" w:rsidRPr="008E0199" w:rsidRDefault="007C53A0" w:rsidP="00A23F1E">
      <w:pPr>
        <w:shd w:val="clear" w:color="auto" w:fill="FFFFFF"/>
        <w:jc w:val="both"/>
        <w:rPr>
          <w:rFonts w:ascii="Times New Roman" w:hAnsi="Times New Roman" w:cs="Times New Roman"/>
          <w:i/>
          <w:iCs/>
          <w:sz w:val="24"/>
          <w:szCs w:val="24"/>
        </w:rPr>
      </w:pPr>
      <w:r>
        <w:rPr>
          <w:rFonts w:ascii="Times New Roman" w:hAnsi="Times New Roman" w:cs="Times New Roman"/>
          <w:color w:val="000000"/>
          <w:sz w:val="24"/>
          <w:szCs w:val="24"/>
        </w:rPr>
        <w:t xml:space="preserve">Drejtoria e Ndihmës Juridike Falas në bazë të Ligjit Nr. 111/2017 </w:t>
      </w:r>
      <w:r>
        <w:rPr>
          <w:rFonts w:ascii="Times New Roman" w:hAnsi="Times New Roman" w:cs="Times New Roman"/>
          <w:i/>
          <w:iCs/>
          <w:color w:val="000000"/>
          <w:sz w:val="24"/>
          <w:szCs w:val="24"/>
        </w:rPr>
        <w:t>“Për ndihmën juridike të garantuar nga shteti” dhe VKM-së Nr. 110, datë 6.3.2019 “</w:t>
      </w:r>
      <w:r>
        <w:rPr>
          <w:rFonts w:ascii="Times New Roman" w:hAnsi="Times New Roman" w:cs="Times New Roman"/>
          <w:i/>
          <w:iCs/>
          <w:sz w:val="24"/>
          <w:szCs w:val="24"/>
        </w:rPr>
        <w:t>Për përcaktimin e procedurave dhe të rregullave të përzgjedhjes së organizatave jofitimprurëse, të autorizuara për ofrimin e ndihmës juridike parësore të garantuar nga shteti, që përfitojnë financime nga buxheti i shtetit dhe mënyra e financimit të tyre”</w:t>
      </w:r>
      <w:r>
        <w:rPr>
          <w:rFonts w:ascii="Times New Roman" w:hAnsi="Times New Roman" w:cs="Times New Roman"/>
          <w:color w:val="000000"/>
          <w:sz w:val="24"/>
          <w:szCs w:val="24"/>
        </w:rPr>
        <w:t>,</w:t>
      </w:r>
      <w:r w:rsidR="001A4542">
        <w:rPr>
          <w:rFonts w:ascii="Times New Roman" w:hAnsi="Times New Roman" w:cs="Times New Roman"/>
          <w:color w:val="000000"/>
          <w:sz w:val="24"/>
          <w:szCs w:val="24"/>
        </w:rPr>
        <w:t xml:space="preserve"> si dhe Urdhrit</w:t>
      </w:r>
      <w:r w:rsidR="006E4651">
        <w:rPr>
          <w:rFonts w:ascii="Times New Roman" w:hAnsi="Times New Roman" w:cs="Times New Roman"/>
          <w:color w:val="000000"/>
          <w:sz w:val="24"/>
          <w:szCs w:val="24"/>
        </w:rPr>
        <w:t xml:space="preserve"> t</w:t>
      </w:r>
      <w:r>
        <w:rPr>
          <w:rFonts w:ascii="Times New Roman" w:hAnsi="Times New Roman" w:cs="Times New Roman"/>
          <w:color w:val="000000"/>
          <w:sz w:val="24"/>
          <w:szCs w:val="24"/>
        </w:rPr>
        <w:t>ë</w:t>
      </w:r>
      <w:r w:rsidR="006E4651">
        <w:rPr>
          <w:rFonts w:ascii="Times New Roman" w:hAnsi="Times New Roman" w:cs="Times New Roman"/>
          <w:color w:val="000000"/>
          <w:sz w:val="24"/>
          <w:szCs w:val="24"/>
        </w:rPr>
        <w:t xml:space="preserve"> Drejtorit t</w:t>
      </w:r>
      <w:r>
        <w:rPr>
          <w:rFonts w:ascii="Times New Roman" w:hAnsi="Times New Roman" w:cs="Times New Roman"/>
          <w:color w:val="000000"/>
          <w:sz w:val="24"/>
          <w:szCs w:val="24"/>
        </w:rPr>
        <w:t>ë</w:t>
      </w:r>
      <w:r w:rsidR="006E4651">
        <w:rPr>
          <w:rFonts w:ascii="Times New Roman" w:hAnsi="Times New Roman" w:cs="Times New Roman"/>
          <w:color w:val="000000"/>
          <w:sz w:val="24"/>
          <w:szCs w:val="24"/>
        </w:rPr>
        <w:t xml:space="preserve"> P</w:t>
      </w:r>
      <w:r>
        <w:rPr>
          <w:rFonts w:ascii="Times New Roman" w:hAnsi="Times New Roman" w:cs="Times New Roman"/>
          <w:color w:val="000000"/>
          <w:sz w:val="24"/>
          <w:szCs w:val="24"/>
        </w:rPr>
        <w:t>ë</w:t>
      </w:r>
      <w:r w:rsidR="006E4651">
        <w:rPr>
          <w:rFonts w:ascii="Times New Roman" w:hAnsi="Times New Roman" w:cs="Times New Roman"/>
          <w:color w:val="000000"/>
          <w:sz w:val="24"/>
          <w:szCs w:val="24"/>
        </w:rPr>
        <w:t>rgjithsh</w:t>
      </w:r>
      <w:r>
        <w:rPr>
          <w:rFonts w:ascii="Times New Roman" w:hAnsi="Times New Roman" w:cs="Times New Roman"/>
          <w:color w:val="000000"/>
          <w:sz w:val="24"/>
          <w:szCs w:val="24"/>
        </w:rPr>
        <w:t>ë</w:t>
      </w:r>
      <w:r w:rsidR="006E4651">
        <w:rPr>
          <w:rFonts w:ascii="Times New Roman" w:hAnsi="Times New Roman" w:cs="Times New Roman"/>
          <w:color w:val="000000"/>
          <w:sz w:val="24"/>
          <w:szCs w:val="24"/>
        </w:rPr>
        <w:t>m t</w:t>
      </w:r>
      <w:r>
        <w:rPr>
          <w:rFonts w:ascii="Times New Roman" w:hAnsi="Times New Roman" w:cs="Times New Roman"/>
          <w:color w:val="000000"/>
          <w:sz w:val="24"/>
          <w:szCs w:val="24"/>
        </w:rPr>
        <w:t>ë</w:t>
      </w:r>
      <w:r w:rsidR="006E4651">
        <w:rPr>
          <w:rFonts w:ascii="Times New Roman" w:hAnsi="Times New Roman" w:cs="Times New Roman"/>
          <w:color w:val="000000"/>
          <w:sz w:val="24"/>
          <w:szCs w:val="24"/>
        </w:rPr>
        <w:t xml:space="preserve"> Drejtoris</w:t>
      </w:r>
      <w:r>
        <w:rPr>
          <w:rFonts w:ascii="Times New Roman" w:hAnsi="Times New Roman" w:cs="Times New Roman"/>
          <w:color w:val="000000"/>
          <w:sz w:val="24"/>
          <w:szCs w:val="24"/>
        </w:rPr>
        <w:t>ë</w:t>
      </w:r>
      <w:r w:rsidR="006E4651">
        <w:rPr>
          <w:rFonts w:ascii="Times New Roman" w:hAnsi="Times New Roman" w:cs="Times New Roman"/>
          <w:color w:val="000000"/>
          <w:sz w:val="24"/>
          <w:szCs w:val="24"/>
        </w:rPr>
        <w:t xml:space="preserve"> s</w:t>
      </w:r>
      <w:r>
        <w:rPr>
          <w:rFonts w:ascii="Times New Roman" w:hAnsi="Times New Roman" w:cs="Times New Roman"/>
          <w:color w:val="000000"/>
          <w:sz w:val="24"/>
          <w:szCs w:val="24"/>
        </w:rPr>
        <w:t>ë</w:t>
      </w:r>
      <w:r w:rsidR="006E4651">
        <w:rPr>
          <w:rFonts w:ascii="Times New Roman" w:hAnsi="Times New Roman" w:cs="Times New Roman"/>
          <w:color w:val="000000"/>
          <w:sz w:val="24"/>
          <w:szCs w:val="24"/>
        </w:rPr>
        <w:t xml:space="preserve"> Ndihm</w:t>
      </w:r>
      <w:r>
        <w:rPr>
          <w:rFonts w:ascii="Times New Roman" w:hAnsi="Times New Roman" w:cs="Times New Roman"/>
          <w:color w:val="000000"/>
          <w:sz w:val="24"/>
          <w:szCs w:val="24"/>
        </w:rPr>
        <w:t>ë</w:t>
      </w:r>
      <w:r w:rsidR="006E4651">
        <w:rPr>
          <w:rFonts w:ascii="Times New Roman" w:hAnsi="Times New Roman" w:cs="Times New Roman"/>
          <w:color w:val="000000"/>
          <w:sz w:val="24"/>
          <w:szCs w:val="24"/>
        </w:rPr>
        <w:t>s Juridike Falas “</w:t>
      </w:r>
      <w:r w:rsidR="006E4651" w:rsidRPr="006E4651">
        <w:rPr>
          <w:rFonts w:ascii="Times New Roman" w:hAnsi="Times New Roman" w:cs="Times New Roman"/>
          <w:i/>
          <w:color w:val="000000"/>
          <w:sz w:val="24"/>
          <w:szCs w:val="24"/>
        </w:rPr>
        <w:t>P</w:t>
      </w:r>
      <w:r>
        <w:rPr>
          <w:rFonts w:ascii="Times New Roman" w:hAnsi="Times New Roman" w:cs="Times New Roman"/>
          <w:i/>
          <w:color w:val="000000"/>
          <w:sz w:val="24"/>
          <w:szCs w:val="24"/>
        </w:rPr>
        <w:t>ë</w:t>
      </w:r>
      <w:r w:rsidR="006E4651" w:rsidRPr="006E4651">
        <w:rPr>
          <w:rFonts w:ascii="Times New Roman" w:hAnsi="Times New Roman" w:cs="Times New Roman"/>
          <w:i/>
          <w:color w:val="000000"/>
          <w:sz w:val="24"/>
          <w:szCs w:val="24"/>
        </w:rPr>
        <w:t>r miratimin e metodologjis</w:t>
      </w:r>
      <w:r>
        <w:rPr>
          <w:rFonts w:ascii="Times New Roman" w:hAnsi="Times New Roman" w:cs="Times New Roman"/>
          <w:i/>
          <w:color w:val="000000"/>
          <w:sz w:val="24"/>
          <w:szCs w:val="24"/>
        </w:rPr>
        <w:t>ë</w:t>
      </w:r>
      <w:r w:rsidR="006E4651" w:rsidRPr="006E4651">
        <w:rPr>
          <w:rFonts w:ascii="Times New Roman" w:hAnsi="Times New Roman" w:cs="Times New Roman"/>
          <w:i/>
          <w:color w:val="000000"/>
          <w:sz w:val="24"/>
          <w:szCs w:val="24"/>
        </w:rPr>
        <w:t xml:space="preserve"> mbi procedurat e financimit t</w:t>
      </w:r>
      <w:r>
        <w:rPr>
          <w:rFonts w:ascii="Times New Roman" w:hAnsi="Times New Roman" w:cs="Times New Roman"/>
          <w:i/>
          <w:color w:val="000000"/>
          <w:sz w:val="24"/>
          <w:szCs w:val="24"/>
        </w:rPr>
        <w:t>ë</w:t>
      </w:r>
      <w:r w:rsidR="006E4651" w:rsidRPr="006E4651">
        <w:rPr>
          <w:rFonts w:ascii="Times New Roman" w:hAnsi="Times New Roman" w:cs="Times New Roman"/>
          <w:i/>
          <w:color w:val="000000"/>
          <w:sz w:val="24"/>
          <w:szCs w:val="24"/>
        </w:rPr>
        <w:t xml:space="preserve"> organizatave jofitimprur</w:t>
      </w:r>
      <w:r>
        <w:rPr>
          <w:rFonts w:ascii="Times New Roman" w:hAnsi="Times New Roman" w:cs="Times New Roman"/>
          <w:i/>
          <w:color w:val="000000"/>
          <w:sz w:val="24"/>
          <w:szCs w:val="24"/>
        </w:rPr>
        <w:t>ë</w:t>
      </w:r>
      <w:r w:rsidR="006E4651" w:rsidRPr="006E4651">
        <w:rPr>
          <w:rFonts w:ascii="Times New Roman" w:hAnsi="Times New Roman" w:cs="Times New Roman"/>
          <w:i/>
          <w:color w:val="000000"/>
          <w:sz w:val="24"/>
          <w:szCs w:val="24"/>
        </w:rPr>
        <w:t>se t</w:t>
      </w:r>
      <w:r>
        <w:rPr>
          <w:rFonts w:ascii="Times New Roman" w:hAnsi="Times New Roman" w:cs="Times New Roman"/>
          <w:i/>
          <w:color w:val="000000"/>
          <w:sz w:val="24"/>
          <w:szCs w:val="24"/>
        </w:rPr>
        <w:t>ë</w:t>
      </w:r>
      <w:r w:rsidR="006E4651" w:rsidRPr="006E4651">
        <w:rPr>
          <w:rFonts w:ascii="Times New Roman" w:hAnsi="Times New Roman" w:cs="Times New Roman"/>
          <w:i/>
          <w:color w:val="000000"/>
          <w:sz w:val="24"/>
          <w:szCs w:val="24"/>
        </w:rPr>
        <w:t xml:space="preserve"> autorizuara</w:t>
      </w:r>
      <w:r w:rsidR="006E4651">
        <w:rPr>
          <w:rFonts w:ascii="Times New Roman" w:hAnsi="Times New Roman" w:cs="Times New Roman"/>
          <w:color w:val="000000"/>
          <w:sz w:val="24"/>
          <w:szCs w:val="24"/>
        </w:rPr>
        <w:t>”</w:t>
      </w:r>
      <w:r>
        <w:rPr>
          <w:rFonts w:ascii="Times New Roman" w:hAnsi="Times New Roman" w:cs="Times New Roman"/>
          <w:color w:val="000000"/>
          <w:sz w:val="24"/>
          <w:szCs w:val="24"/>
        </w:rPr>
        <w:t xml:space="preserve"> bën publik njoftimin si më poshtë:</w:t>
      </w:r>
    </w:p>
    <w:p w:rsidR="008E0199" w:rsidRDefault="008E0199" w:rsidP="00A23F1E">
      <w:pPr>
        <w:shd w:val="clear" w:color="auto" w:fill="FFFFFF"/>
        <w:jc w:val="both"/>
        <w:rPr>
          <w:rFonts w:ascii="Times New Roman" w:hAnsi="Times New Roman" w:cs="Times New Roman"/>
          <w:color w:val="000000"/>
          <w:sz w:val="24"/>
          <w:szCs w:val="24"/>
        </w:rPr>
      </w:pPr>
    </w:p>
    <w:p w:rsidR="008E0199" w:rsidRPr="00F509AE" w:rsidRDefault="008E0199" w:rsidP="008E0199">
      <w:pPr>
        <w:shd w:val="clear" w:color="auto" w:fill="FFFFFF"/>
        <w:jc w:val="both"/>
        <w:rPr>
          <w:rFonts w:ascii="Times New Roman" w:hAnsi="Times New Roman" w:cs="Times New Roman"/>
          <w:i/>
          <w:iCs/>
          <w:sz w:val="24"/>
          <w:szCs w:val="24"/>
        </w:rPr>
      </w:pPr>
      <w:r w:rsidRPr="00F509AE">
        <w:rPr>
          <w:rFonts w:ascii="Times New Roman" w:hAnsi="Times New Roman" w:cs="Times New Roman"/>
          <w:sz w:val="24"/>
          <w:szCs w:val="24"/>
        </w:rPr>
        <w:t>Bazuar në nenin 15, pika 3</w:t>
      </w:r>
      <w:r w:rsidRPr="00F509AE">
        <w:rPr>
          <w:rFonts w:ascii="Times New Roman" w:hAnsi="Times New Roman" w:cs="Times New Roman"/>
          <w:color w:val="000000"/>
          <w:sz w:val="24"/>
          <w:szCs w:val="24"/>
        </w:rPr>
        <w:t xml:space="preserve"> të Ligjit Nr. 111/2017, </w:t>
      </w:r>
      <w:r w:rsidRPr="00F509AE">
        <w:rPr>
          <w:rFonts w:ascii="Times New Roman" w:hAnsi="Times New Roman" w:cs="Times New Roman"/>
          <w:i/>
          <w:iCs/>
          <w:color w:val="000000"/>
          <w:sz w:val="24"/>
          <w:szCs w:val="24"/>
        </w:rPr>
        <w:t xml:space="preserve">“Për ndihmën juridike të garantuar nga shteti”, </w:t>
      </w:r>
      <w:r w:rsidRPr="00F509AE">
        <w:rPr>
          <w:rFonts w:ascii="Times New Roman" w:hAnsi="Times New Roman" w:cs="Times New Roman"/>
          <w:sz w:val="24"/>
          <w:szCs w:val="24"/>
        </w:rPr>
        <w:t xml:space="preserve">organizatat jofitimprurëse të autorizuara për dhënien e ndihmës juridike parësore përfitojnë financime nga buxheti i shtetit, pas një procesi konkurrues dhe transparent përzgjedhjeje. Procedura, rregullat e përzgjedhjes së organizatave jofitimprurëse të autorizuara, që përfitojnë financime nga buxheti i shtetit dhe mënyra e financimit të tyre përcaktohen në VKM Nr.110, datë 6.3.2019 </w:t>
      </w:r>
      <w:r w:rsidRPr="00F509AE">
        <w:rPr>
          <w:rFonts w:ascii="Times New Roman" w:hAnsi="Times New Roman" w:cs="Times New Roman"/>
          <w:i/>
          <w:iCs/>
          <w:color w:val="000000"/>
          <w:sz w:val="24"/>
          <w:szCs w:val="24"/>
        </w:rPr>
        <w:t>“</w:t>
      </w:r>
      <w:r w:rsidRPr="00F509AE">
        <w:rPr>
          <w:rFonts w:ascii="Times New Roman" w:hAnsi="Times New Roman" w:cs="Times New Roman"/>
          <w:i/>
          <w:iCs/>
          <w:sz w:val="24"/>
          <w:szCs w:val="24"/>
        </w:rPr>
        <w:t>Për përcaktimin e procedurave dhe të rregullave të përzgjedhjes së organizatave jofitimprurëse, të autorizuara për ofrimin e ndihmës juridike parësore të garantuar nga shteti, që përfitojnë financime nga buxheti i shtetit dhe mënyra e financimit të tyre”</w:t>
      </w:r>
      <w:r w:rsidRPr="00F509AE">
        <w:rPr>
          <w:rFonts w:ascii="Times New Roman" w:hAnsi="Times New Roman" w:cs="Times New Roman"/>
          <w:sz w:val="24"/>
          <w:szCs w:val="24"/>
        </w:rPr>
        <w:t>.</w:t>
      </w:r>
    </w:p>
    <w:p w:rsidR="008E0199" w:rsidRDefault="008E0199" w:rsidP="008E0199">
      <w:pPr>
        <w:shd w:val="clear" w:color="auto" w:fill="FFFFFF"/>
        <w:jc w:val="both"/>
        <w:rPr>
          <w:rFonts w:ascii="Times New Roman" w:hAnsi="Times New Roman" w:cs="Times New Roman"/>
        </w:rPr>
      </w:pPr>
      <w:r w:rsidRPr="00F509AE">
        <w:rPr>
          <w:rFonts w:ascii="Times New Roman" w:hAnsi="Times New Roman" w:cs="Times New Roman"/>
          <w:color w:val="000000"/>
          <w:sz w:val="24"/>
          <w:szCs w:val="24"/>
        </w:rPr>
        <w:t xml:space="preserve">Të gjitha organizatat jofitimprurëse të autorizuara </w:t>
      </w:r>
      <w:r w:rsidRPr="00F509AE">
        <w:rPr>
          <w:rFonts w:ascii="Times New Roman" w:hAnsi="Times New Roman" w:cs="Times New Roman"/>
          <w:sz w:val="24"/>
          <w:szCs w:val="24"/>
        </w:rPr>
        <w:t xml:space="preserve">për t’u kualifikuar për të përfituar financime, duhet të plotësojnë kriteret e përgjithshme dhe të veçanta, </w:t>
      </w:r>
      <w:r w:rsidRPr="00F509AE">
        <w:rPr>
          <w:rFonts w:ascii="Times New Roman" w:hAnsi="Times New Roman" w:cs="Times New Roman"/>
          <w:color w:val="000000"/>
          <w:sz w:val="24"/>
          <w:szCs w:val="24"/>
        </w:rPr>
        <w:t xml:space="preserve">të përcaktuara në pikën </w:t>
      </w:r>
      <w:r>
        <w:rPr>
          <w:rFonts w:ascii="Times New Roman" w:hAnsi="Times New Roman" w:cs="Times New Roman"/>
          <w:color w:val="000000"/>
          <w:sz w:val="24"/>
          <w:szCs w:val="24"/>
        </w:rPr>
        <w:t>6 të VKM-së Nr.110, datë 6.3.20</w:t>
      </w:r>
      <w:r w:rsidRPr="00F509AE">
        <w:rPr>
          <w:rFonts w:ascii="Times New Roman" w:hAnsi="Times New Roman" w:cs="Times New Roman"/>
          <w:color w:val="000000"/>
          <w:sz w:val="24"/>
          <w:szCs w:val="24"/>
        </w:rPr>
        <w:t>19,</w:t>
      </w:r>
      <w:r>
        <w:rPr>
          <w:rFonts w:ascii="Times New Roman" w:hAnsi="Times New Roman" w:cs="Times New Roman"/>
          <w:color w:val="000000"/>
          <w:sz w:val="24"/>
          <w:szCs w:val="24"/>
        </w:rPr>
        <w:t xml:space="preserve"> </w:t>
      </w:r>
      <w:r w:rsidRPr="00F509AE">
        <w:rPr>
          <w:rFonts w:ascii="Times New Roman" w:hAnsi="Times New Roman" w:cs="Times New Roman"/>
          <w:i/>
          <w:iCs/>
          <w:color w:val="000000"/>
          <w:sz w:val="24"/>
          <w:szCs w:val="24"/>
        </w:rPr>
        <w:t>“</w:t>
      </w:r>
      <w:r w:rsidRPr="00F509AE">
        <w:rPr>
          <w:rFonts w:ascii="Times New Roman" w:hAnsi="Times New Roman" w:cs="Times New Roman"/>
          <w:i/>
          <w:iCs/>
          <w:sz w:val="24"/>
          <w:szCs w:val="24"/>
        </w:rPr>
        <w:t>Për përcaktimin e procedurave dhe të rregullave të përzgjedhjes së organizatave jofitimprurëse, të autorizuara për ofrimin e ndihmës juridike parësore të garantuar nga shteti, që përfitojnë financime nga buxheti i shtetit dhe mënyra e financimit të tyre”</w:t>
      </w:r>
      <w:r w:rsidRPr="00F509AE">
        <w:rPr>
          <w:rFonts w:ascii="Times New Roman" w:hAnsi="Times New Roman" w:cs="Times New Roman"/>
        </w:rPr>
        <w:t>si më poshtë vijon:</w:t>
      </w:r>
    </w:p>
    <w:p w:rsidR="008E0199" w:rsidRPr="00F509AE" w:rsidRDefault="008E0199" w:rsidP="008E0199">
      <w:pPr>
        <w:shd w:val="clear" w:color="auto" w:fill="FFFFFF"/>
        <w:jc w:val="both"/>
        <w:rPr>
          <w:rFonts w:ascii="Times New Roman" w:hAnsi="Times New Roman" w:cs="Times New Roman"/>
          <w:sz w:val="24"/>
          <w:szCs w:val="24"/>
        </w:rPr>
      </w:pPr>
    </w:p>
    <w:p w:rsidR="008E0199" w:rsidRPr="007B736D" w:rsidRDefault="008E0199" w:rsidP="007B736D">
      <w:pPr>
        <w:pStyle w:val="ListParagraph"/>
        <w:numPr>
          <w:ilvl w:val="0"/>
          <w:numId w:val="40"/>
        </w:numPr>
        <w:shd w:val="clear" w:color="auto" w:fill="FFFFFF"/>
        <w:jc w:val="both"/>
        <w:rPr>
          <w:rFonts w:ascii="Times New Roman" w:hAnsi="Times New Roman" w:cs="Times New Roman"/>
          <w:b/>
          <w:sz w:val="24"/>
          <w:szCs w:val="24"/>
        </w:rPr>
      </w:pPr>
      <w:r w:rsidRPr="00F509AE">
        <w:rPr>
          <w:rFonts w:ascii="Times New Roman" w:hAnsi="Times New Roman" w:cs="Times New Roman"/>
          <w:b/>
          <w:i/>
          <w:iCs/>
          <w:sz w:val="24"/>
          <w:szCs w:val="24"/>
        </w:rPr>
        <w:t>Kritere të përgjithshme</w:t>
      </w:r>
      <w:r w:rsidRPr="00F509AE">
        <w:rPr>
          <w:rFonts w:ascii="Times New Roman" w:hAnsi="Times New Roman" w:cs="Times New Roman"/>
          <w:b/>
          <w:sz w:val="24"/>
          <w:szCs w:val="24"/>
        </w:rPr>
        <w:t>:</w:t>
      </w:r>
    </w:p>
    <w:p w:rsidR="008E0199" w:rsidRPr="00F509AE" w:rsidRDefault="008E0199" w:rsidP="008E0199">
      <w:pPr>
        <w:shd w:val="clear" w:color="auto" w:fill="FFFFFF"/>
        <w:jc w:val="both"/>
        <w:rPr>
          <w:rFonts w:ascii="Times New Roman" w:hAnsi="Times New Roman" w:cs="Times New Roman"/>
          <w:sz w:val="24"/>
          <w:szCs w:val="24"/>
        </w:rPr>
      </w:pPr>
      <w:r w:rsidRPr="00F509AE">
        <w:rPr>
          <w:rFonts w:ascii="Times New Roman" w:hAnsi="Times New Roman" w:cs="Times New Roman"/>
          <w:sz w:val="24"/>
          <w:szCs w:val="24"/>
        </w:rPr>
        <w:t>i) të kenë marrë autorizimin nga Ministri i Drejtësisë për ofrimin e ndihmës juridike parësore të garantuar nga shteti;</w:t>
      </w:r>
    </w:p>
    <w:p w:rsidR="008E0199" w:rsidRPr="008E0199" w:rsidRDefault="008E0199" w:rsidP="008E0199">
      <w:pPr>
        <w:shd w:val="clear" w:color="auto" w:fill="FFFFFF"/>
        <w:jc w:val="both"/>
        <w:rPr>
          <w:rFonts w:ascii="Times New Roman" w:hAnsi="Times New Roman" w:cs="Times New Roman"/>
          <w:i/>
          <w:sz w:val="24"/>
          <w:szCs w:val="24"/>
        </w:rPr>
      </w:pPr>
      <w:r w:rsidRPr="00F509AE">
        <w:rPr>
          <w:rFonts w:ascii="Times New Roman" w:hAnsi="Times New Roman" w:cs="Times New Roman"/>
          <w:sz w:val="24"/>
          <w:szCs w:val="24"/>
        </w:rPr>
        <w:t>ii) të mos kenë dy burime të njëjta financimi për të njëjtin aktivitet;</w:t>
      </w:r>
      <w:r w:rsidRPr="00F509AE">
        <w:rPr>
          <w:rFonts w:ascii="Times New Roman" w:hAnsi="Times New Roman" w:cs="Times New Roman"/>
          <w:color w:val="000000"/>
          <w:sz w:val="24"/>
          <w:szCs w:val="24"/>
        </w:rPr>
        <w:t xml:space="preserve"> </w:t>
      </w:r>
      <w:r w:rsidRPr="00982FA1">
        <w:rPr>
          <w:rFonts w:ascii="Times New Roman" w:hAnsi="Times New Roman" w:cs="Times New Roman"/>
          <w:color w:val="000000"/>
          <w:sz w:val="24"/>
          <w:szCs w:val="24"/>
        </w:rPr>
        <w:t>(</w:t>
      </w:r>
      <w:r w:rsidRPr="00982FA1">
        <w:rPr>
          <w:rFonts w:ascii="Times New Roman" w:hAnsi="Times New Roman" w:cs="Times New Roman"/>
          <w:i/>
          <w:color w:val="000000"/>
          <w:sz w:val="24"/>
          <w:szCs w:val="24"/>
        </w:rPr>
        <w:t>deklaratë e oragnizatës se nuk përfiton burime të tjera financimi për të njëjtin aktivitet)</w:t>
      </w:r>
    </w:p>
    <w:p w:rsidR="008E0199" w:rsidRDefault="008E0199" w:rsidP="008E0199">
      <w:pPr>
        <w:shd w:val="clear" w:color="auto" w:fill="FFFFFF"/>
        <w:rPr>
          <w:rFonts w:ascii="Times New Roman" w:hAnsi="Times New Roman" w:cs="Times New Roman"/>
          <w:sz w:val="24"/>
          <w:szCs w:val="24"/>
        </w:rPr>
      </w:pPr>
      <w:r w:rsidRPr="00F509AE">
        <w:rPr>
          <w:rFonts w:ascii="Times New Roman" w:hAnsi="Times New Roman" w:cs="Times New Roman"/>
          <w:sz w:val="24"/>
          <w:szCs w:val="24"/>
        </w:rPr>
        <w:t>iii) të mos ekzistojë ndonjë konflikt interesi që cenon zhvillimin e drejtë të procesit të përzgjedhjes me drejtorin e Ndihmës Juridike Falas.</w:t>
      </w:r>
    </w:p>
    <w:p w:rsidR="008E0199" w:rsidRPr="00F509AE" w:rsidRDefault="008E0199" w:rsidP="008E0199">
      <w:pPr>
        <w:shd w:val="clear" w:color="auto" w:fill="FFFFFF"/>
        <w:rPr>
          <w:rFonts w:ascii="Times New Roman" w:hAnsi="Times New Roman" w:cs="Times New Roman"/>
          <w:i/>
          <w:sz w:val="24"/>
          <w:szCs w:val="24"/>
        </w:rPr>
      </w:pPr>
    </w:p>
    <w:p w:rsidR="008E0199" w:rsidRPr="00F509AE" w:rsidRDefault="008E0199" w:rsidP="008E0199">
      <w:pPr>
        <w:pStyle w:val="ListParagraph"/>
        <w:numPr>
          <w:ilvl w:val="0"/>
          <w:numId w:val="40"/>
        </w:numPr>
        <w:shd w:val="clear" w:color="auto" w:fill="FFFFFF"/>
        <w:jc w:val="both"/>
        <w:rPr>
          <w:rFonts w:ascii="Times New Roman" w:hAnsi="Times New Roman" w:cs="Times New Roman"/>
          <w:b/>
          <w:sz w:val="24"/>
          <w:szCs w:val="24"/>
        </w:rPr>
      </w:pPr>
      <w:r w:rsidRPr="00F509AE">
        <w:rPr>
          <w:rFonts w:ascii="Times New Roman" w:hAnsi="Times New Roman" w:cs="Times New Roman"/>
          <w:b/>
          <w:i/>
          <w:iCs/>
          <w:sz w:val="24"/>
          <w:szCs w:val="24"/>
        </w:rPr>
        <w:t>Kritere të veçanta</w:t>
      </w:r>
      <w:r w:rsidRPr="00F509AE">
        <w:rPr>
          <w:rFonts w:ascii="Times New Roman" w:hAnsi="Times New Roman" w:cs="Times New Roman"/>
          <w:b/>
          <w:sz w:val="24"/>
          <w:szCs w:val="24"/>
        </w:rPr>
        <w:t>:</w:t>
      </w:r>
    </w:p>
    <w:p w:rsidR="008E0199" w:rsidRPr="00F509AE" w:rsidRDefault="008E0199" w:rsidP="008E0199">
      <w:pPr>
        <w:pStyle w:val="ListParagraph"/>
        <w:shd w:val="clear" w:color="auto" w:fill="FFFFFF"/>
        <w:jc w:val="both"/>
        <w:rPr>
          <w:rFonts w:ascii="Times New Roman" w:hAnsi="Times New Roman" w:cs="Times New Roman"/>
          <w:b/>
          <w:sz w:val="24"/>
          <w:szCs w:val="24"/>
        </w:rPr>
      </w:pPr>
    </w:p>
    <w:p w:rsidR="008E0199" w:rsidRPr="00F509AE" w:rsidRDefault="008E0199" w:rsidP="008E0199">
      <w:pPr>
        <w:shd w:val="clear" w:color="auto" w:fill="FFFFFF"/>
        <w:jc w:val="both"/>
        <w:rPr>
          <w:rFonts w:ascii="Times New Roman" w:hAnsi="Times New Roman" w:cs="Times New Roman"/>
          <w:sz w:val="24"/>
          <w:szCs w:val="24"/>
        </w:rPr>
      </w:pPr>
      <w:r w:rsidRPr="00F509AE">
        <w:rPr>
          <w:rFonts w:ascii="Times New Roman" w:hAnsi="Times New Roman" w:cs="Times New Roman"/>
          <w:sz w:val="24"/>
          <w:szCs w:val="24"/>
        </w:rPr>
        <w:lastRenderedPageBreak/>
        <w:t>i) projektpropozimin, i cili përmban të dhënat teknike-financiare për ofrimin e shërbimit, qëllimin, objektivat specifikë, aktivitetet, kalendarin e realizimit, rezultatet e synuara, përfituesit e drejtpërdrejtë;</w:t>
      </w:r>
    </w:p>
    <w:p w:rsidR="008E0199" w:rsidRPr="00F509AE" w:rsidRDefault="008E0199" w:rsidP="008E0199">
      <w:pPr>
        <w:shd w:val="clear" w:color="auto" w:fill="FFFFFF"/>
        <w:jc w:val="both"/>
        <w:rPr>
          <w:rFonts w:ascii="Times New Roman" w:hAnsi="Times New Roman" w:cs="Times New Roman"/>
          <w:sz w:val="24"/>
          <w:szCs w:val="24"/>
        </w:rPr>
      </w:pPr>
      <w:r w:rsidRPr="00F509AE">
        <w:rPr>
          <w:rFonts w:ascii="Times New Roman" w:hAnsi="Times New Roman" w:cs="Times New Roman"/>
          <w:sz w:val="24"/>
          <w:szCs w:val="24"/>
        </w:rPr>
        <w:t>ii) të dhëna për personelin, duke specifikuar detyrat dhe siguruar jetëshkrimin e tyre;</w:t>
      </w:r>
    </w:p>
    <w:p w:rsidR="008E0199" w:rsidRDefault="008E0199" w:rsidP="008E0199">
      <w:pPr>
        <w:shd w:val="clear" w:color="auto" w:fill="FFFFFF"/>
        <w:jc w:val="both"/>
        <w:rPr>
          <w:rFonts w:ascii="Times New Roman" w:hAnsi="Times New Roman" w:cs="Times New Roman"/>
          <w:i/>
          <w:sz w:val="24"/>
          <w:szCs w:val="24"/>
        </w:rPr>
      </w:pPr>
      <w:r w:rsidRPr="00F509AE">
        <w:rPr>
          <w:rFonts w:ascii="Times New Roman" w:hAnsi="Times New Roman" w:cs="Times New Roman"/>
          <w:sz w:val="24"/>
          <w:szCs w:val="24"/>
        </w:rPr>
        <w:t>iii) të dëshmojnë se kanë përvojë në realizimin e shërbimeve të ngjashme, duke siguruar dokumente dhe të dhëna të realizimit të shërbimeve të ngjashme në të kaluarën (</w:t>
      </w:r>
      <w:r w:rsidRPr="00F509AE">
        <w:rPr>
          <w:rFonts w:ascii="Times New Roman" w:hAnsi="Times New Roman" w:cs="Times New Roman"/>
          <w:i/>
          <w:sz w:val="24"/>
          <w:szCs w:val="24"/>
        </w:rPr>
        <w:t>kontrata granti me objekt të ngjashëm)</w:t>
      </w:r>
      <w:r>
        <w:rPr>
          <w:rFonts w:ascii="Times New Roman" w:hAnsi="Times New Roman" w:cs="Times New Roman"/>
          <w:i/>
          <w:sz w:val="24"/>
          <w:szCs w:val="24"/>
        </w:rPr>
        <w:t>.</w:t>
      </w:r>
    </w:p>
    <w:p w:rsidR="008E0199" w:rsidRPr="00F509AE" w:rsidRDefault="008E0199" w:rsidP="008E0199">
      <w:pPr>
        <w:shd w:val="clear" w:color="auto" w:fill="FFFFFF"/>
        <w:jc w:val="both"/>
        <w:rPr>
          <w:rFonts w:ascii="Times New Roman" w:hAnsi="Times New Roman" w:cs="Times New Roman"/>
          <w:i/>
          <w:sz w:val="24"/>
          <w:szCs w:val="24"/>
        </w:rPr>
      </w:pPr>
    </w:p>
    <w:p w:rsidR="008E0199" w:rsidRDefault="008E0199" w:rsidP="008E0199">
      <w:pPr>
        <w:shd w:val="clear" w:color="auto" w:fill="FFFFFF"/>
        <w:jc w:val="both"/>
        <w:rPr>
          <w:rFonts w:ascii="Times New Roman" w:hAnsi="Times New Roman" w:cs="Times New Roman"/>
          <w:sz w:val="24"/>
          <w:szCs w:val="24"/>
        </w:rPr>
      </w:pPr>
      <w:r w:rsidRPr="00F509AE">
        <w:rPr>
          <w:rFonts w:ascii="Times New Roman" w:hAnsi="Times New Roman" w:cs="Times New Roman"/>
          <w:sz w:val="24"/>
          <w:szCs w:val="24"/>
        </w:rPr>
        <w:t>Organizata jofitimprurëse e autorizuar duhet të dëshmojë se i plotëson kriteret e përgjithshme dhe të veçanta duke dorëzuar dokumentet përkatëse sipas thirrjes publike. Në rast të mosplotësimit të një prej kritereve të përgjithshme dhe të veçanta veçanta, shoqëruar me dokumentat përkatëse të thirrjes, aplikimi konsiderohet i paplotë dhe, si i tillë, nuk kualifikohet për përfitimin financiar.</w:t>
      </w:r>
    </w:p>
    <w:p w:rsidR="008E0199" w:rsidRDefault="008E0199" w:rsidP="008E0199">
      <w:pPr>
        <w:shd w:val="clear" w:color="auto" w:fill="FFFFFF"/>
        <w:jc w:val="both"/>
        <w:rPr>
          <w:rFonts w:ascii="Times New Roman" w:hAnsi="Times New Roman" w:cs="Times New Roman"/>
          <w:sz w:val="24"/>
          <w:szCs w:val="24"/>
        </w:rPr>
      </w:pPr>
    </w:p>
    <w:p w:rsidR="008E0199" w:rsidRPr="007B736D" w:rsidRDefault="008E0199" w:rsidP="008E0199">
      <w:pPr>
        <w:shd w:val="clear" w:color="auto" w:fill="FFFFFF"/>
        <w:jc w:val="both"/>
        <w:rPr>
          <w:rFonts w:ascii="Times New Roman" w:hAnsi="Times New Roman" w:cs="Times New Roman"/>
          <w:sz w:val="24"/>
          <w:szCs w:val="24"/>
        </w:rPr>
      </w:pPr>
      <w:r w:rsidRPr="007B736D">
        <w:rPr>
          <w:rFonts w:ascii="Times New Roman" w:hAnsi="Times New Roman" w:cs="Times New Roman"/>
          <w:b/>
          <w:sz w:val="24"/>
          <w:szCs w:val="24"/>
        </w:rPr>
        <w:t xml:space="preserve">Dokumentat duhet të jenë të noterizuara </w:t>
      </w:r>
      <w:r w:rsidRPr="007B736D">
        <w:rPr>
          <w:rFonts w:ascii="Times New Roman" w:hAnsi="Times New Roman" w:cs="Times New Roman"/>
          <w:sz w:val="24"/>
          <w:szCs w:val="24"/>
        </w:rPr>
        <w:t xml:space="preserve">dhe duhet të dorëzohen me postë në Zyrat e Drejtorisë së Ndihmës Juridike Falas </w:t>
      </w:r>
      <w:r w:rsidRPr="007B736D">
        <w:rPr>
          <w:rFonts w:ascii="Times New Roman" w:hAnsi="Times New Roman" w:cs="Times New Roman"/>
          <w:b/>
          <w:sz w:val="24"/>
          <w:szCs w:val="24"/>
        </w:rPr>
        <w:t xml:space="preserve">brenda 30 ditëve kalendarike nga momenti i publikimit të thirrjes në Fletoren Zyrtare </w:t>
      </w:r>
      <w:r w:rsidRPr="007B736D">
        <w:rPr>
          <w:rFonts w:ascii="Times New Roman" w:hAnsi="Times New Roman" w:cs="Times New Roman"/>
          <w:b/>
          <w:sz w:val="28"/>
          <w:szCs w:val="28"/>
        </w:rPr>
        <w:t>3</w:t>
      </w:r>
      <w:r w:rsidR="0092575B">
        <w:rPr>
          <w:rFonts w:ascii="Times New Roman" w:hAnsi="Times New Roman" w:cs="Times New Roman"/>
          <w:b/>
          <w:sz w:val="28"/>
          <w:szCs w:val="28"/>
        </w:rPr>
        <w:t>1</w:t>
      </w:r>
      <w:r w:rsidRPr="007B736D">
        <w:rPr>
          <w:rFonts w:ascii="Times New Roman" w:hAnsi="Times New Roman" w:cs="Times New Roman"/>
          <w:b/>
          <w:sz w:val="28"/>
          <w:szCs w:val="28"/>
        </w:rPr>
        <w:t xml:space="preserve"> Janar 2023 </w:t>
      </w:r>
      <w:r w:rsidR="0092575B">
        <w:rPr>
          <w:rFonts w:ascii="Times New Roman" w:hAnsi="Times New Roman" w:cs="Times New Roman"/>
          <w:b/>
          <w:sz w:val="28"/>
          <w:szCs w:val="28"/>
        </w:rPr>
        <w:t>–</w:t>
      </w:r>
      <w:r w:rsidRPr="007B736D">
        <w:rPr>
          <w:rFonts w:ascii="Times New Roman" w:hAnsi="Times New Roman" w:cs="Times New Roman"/>
          <w:b/>
          <w:sz w:val="28"/>
          <w:szCs w:val="28"/>
        </w:rPr>
        <w:t xml:space="preserve"> </w:t>
      </w:r>
      <w:r w:rsidR="0092575B">
        <w:rPr>
          <w:rFonts w:ascii="Times New Roman" w:hAnsi="Times New Roman" w:cs="Times New Roman"/>
          <w:b/>
          <w:sz w:val="28"/>
          <w:szCs w:val="28"/>
        </w:rPr>
        <w:t xml:space="preserve">01 Mars </w:t>
      </w:r>
      <w:r w:rsidRPr="007B736D">
        <w:rPr>
          <w:rFonts w:ascii="Times New Roman" w:hAnsi="Times New Roman" w:cs="Times New Roman"/>
          <w:b/>
          <w:sz w:val="28"/>
          <w:szCs w:val="28"/>
        </w:rPr>
        <w:t>2023</w:t>
      </w:r>
      <w:r w:rsidRPr="007B736D">
        <w:rPr>
          <w:rFonts w:ascii="Times New Roman" w:hAnsi="Times New Roman" w:cs="Times New Roman"/>
          <w:sz w:val="24"/>
          <w:szCs w:val="24"/>
        </w:rPr>
        <w:t xml:space="preserve"> fizikisht në adresën: </w:t>
      </w:r>
      <w:r w:rsidRPr="007B736D">
        <w:rPr>
          <w:rFonts w:ascii="Times New Roman" w:hAnsi="Times New Roman" w:cs="Times New Roman"/>
          <w:b/>
          <w:i/>
          <w:sz w:val="24"/>
          <w:szCs w:val="24"/>
        </w:rPr>
        <w:t xml:space="preserve">Rruga “Jordan Misja”, Njësia Bashkiake nr. 9, Godina nr. 3 Tiranë, </w:t>
      </w:r>
      <w:r w:rsidRPr="007B736D">
        <w:rPr>
          <w:rFonts w:ascii="Times New Roman" w:hAnsi="Times New Roman" w:cs="Times New Roman"/>
          <w:sz w:val="24"/>
          <w:szCs w:val="24"/>
        </w:rPr>
        <w:t>sipas ankeseve si vijon:</w:t>
      </w:r>
    </w:p>
    <w:p w:rsidR="008E0199" w:rsidRPr="007B736D" w:rsidRDefault="008E0199" w:rsidP="008E0199">
      <w:pPr>
        <w:shd w:val="clear" w:color="auto" w:fill="FFFFFF"/>
        <w:jc w:val="both"/>
        <w:rPr>
          <w:rFonts w:ascii="Times New Roman" w:hAnsi="Times New Roman" w:cs="Times New Roman"/>
          <w:b/>
          <w:i/>
          <w:sz w:val="24"/>
          <w:szCs w:val="24"/>
        </w:rPr>
      </w:pPr>
    </w:p>
    <w:p w:rsidR="008E0199" w:rsidRPr="007B736D" w:rsidRDefault="008E0199" w:rsidP="008E0199">
      <w:pPr>
        <w:shd w:val="clear" w:color="auto" w:fill="FFFFFF"/>
        <w:jc w:val="both"/>
        <w:rPr>
          <w:rFonts w:ascii="Times New Roman" w:hAnsi="Times New Roman" w:cs="Times New Roman"/>
          <w:sz w:val="24"/>
          <w:szCs w:val="24"/>
        </w:rPr>
      </w:pPr>
      <w:r w:rsidRPr="007B736D">
        <w:rPr>
          <w:rFonts w:ascii="Times New Roman" w:hAnsi="Times New Roman" w:cs="Times New Roman"/>
          <w:sz w:val="24"/>
          <w:szCs w:val="24"/>
        </w:rPr>
        <w:t>1.</w:t>
      </w:r>
      <w:r w:rsidRPr="007B736D">
        <w:rPr>
          <w:rFonts w:ascii="Times New Roman" w:hAnsi="Times New Roman" w:cs="Times New Roman"/>
          <w:sz w:val="24"/>
          <w:szCs w:val="24"/>
        </w:rPr>
        <w:tab/>
        <w:t xml:space="preserve">Udhëzues mbi thirrjen për financimin e organizatave jofitimprurëse të autorizuara; </w:t>
      </w:r>
    </w:p>
    <w:p w:rsidR="008E0199" w:rsidRPr="007B736D" w:rsidRDefault="008E0199" w:rsidP="008E0199">
      <w:pPr>
        <w:shd w:val="clear" w:color="auto" w:fill="FFFFFF"/>
        <w:jc w:val="both"/>
        <w:rPr>
          <w:rFonts w:ascii="Times New Roman" w:hAnsi="Times New Roman" w:cs="Times New Roman"/>
          <w:sz w:val="24"/>
          <w:szCs w:val="24"/>
        </w:rPr>
      </w:pPr>
      <w:r w:rsidRPr="007B736D">
        <w:rPr>
          <w:rFonts w:ascii="Times New Roman" w:hAnsi="Times New Roman" w:cs="Times New Roman"/>
          <w:sz w:val="24"/>
          <w:szCs w:val="24"/>
        </w:rPr>
        <w:t>2.</w:t>
      </w:r>
      <w:r w:rsidRPr="007B736D">
        <w:rPr>
          <w:rFonts w:ascii="Times New Roman" w:hAnsi="Times New Roman" w:cs="Times New Roman"/>
          <w:sz w:val="24"/>
          <w:szCs w:val="24"/>
        </w:rPr>
        <w:tab/>
        <w:t>Aneksi 1: Lista e dokumentave të nevojshme për aplikim</w:t>
      </w:r>
      <w:r w:rsidR="004F6925">
        <w:rPr>
          <w:rFonts w:ascii="Times New Roman" w:hAnsi="Times New Roman" w:cs="Times New Roman"/>
          <w:sz w:val="24"/>
          <w:szCs w:val="24"/>
        </w:rPr>
        <w:t>;</w:t>
      </w:r>
    </w:p>
    <w:p w:rsidR="008E0199" w:rsidRPr="007B736D" w:rsidRDefault="008E0199" w:rsidP="008E0199">
      <w:pPr>
        <w:shd w:val="clear" w:color="auto" w:fill="FFFFFF"/>
        <w:jc w:val="both"/>
        <w:rPr>
          <w:rFonts w:ascii="Times New Roman" w:hAnsi="Times New Roman" w:cs="Times New Roman"/>
          <w:sz w:val="24"/>
          <w:szCs w:val="24"/>
        </w:rPr>
      </w:pPr>
      <w:r w:rsidRPr="007B736D">
        <w:rPr>
          <w:rFonts w:ascii="Times New Roman" w:hAnsi="Times New Roman" w:cs="Times New Roman"/>
          <w:sz w:val="24"/>
          <w:szCs w:val="24"/>
        </w:rPr>
        <w:t>3.</w:t>
      </w:r>
      <w:r w:rsidRPr="007B736D">
        <w:rPr>
          <w:rFonts w:ascii="Times New Roman" w:hAnsi="Times New Roman" w:cs="Times New Roman"/>
          <w:sz w:val="24"/>
          <w:szCs w:val="24"/>
        </w:rPr>
        <w:tab/>
        <w:t>Aneksi 2: Formulari TIP i aplikimit;</w:t>
      </w:r>
    </w:p>
    <w:p w:rsidR="008E0199" w:rsidRPr="007B736D" w:rsidRDefault="008E0199" w:rsidP="008E0199">
      <w:pPr>
        <w:shd w:val="clear" w:color="auto" w:fill="FFFFFF"/>
        <w:jc w:val="both"/>
        <w:rPr>
          <w:rFonts w:ascii="Times New Roman" w:hAnsi="Times New Roman" w:cs="Times New Roman"/>
          <w:sz w:val="24"/>
          <w:szCs w:val="24"/>
        </w:rPr>
      </w:pPr>
      <w:r w:rsidRPr="007B736D">
        <w:rPr>
          <w:rFonts w:ascii="Times New Roman" w:hAnsi="Times New Roman" w:cs="Times New Roman"/>
          <w:sz w:val="24"/>
          <w:szCs w:val="24"/>
        </w:rPr>
        <w:t>4.</w:t>
      </w:r>
      <w:r w:rsidRPr="007B736D">
        <w:rPr>
          <w:rFonts w:ascii="Times New Roman" w:hAnsi="Times New Roman" w:cs="Times New Roman"/>
          <w:sz w:val="24"/>
          <w:szCs w:val="24"/>
        </w:rPr>
        <w:tab/>
        <w:t>Aneksi 3: Pla</w:t>
      </w:r>
      <w:r w:rsidR="00CC1F6B">
        <w:rPr>
          <w:rFonts w:ascii="Times New Roman" w:hAnsi="Times New Roman" w:cs="Times New Roman"/>
          <w:sz w:val="24"/>
          <w:szCs w:val="24"/>
        </w:rPr>
        <w:t>ni financiar i aktiviteteve/lo</w:t>
      </w:r>
      <w:r w:rsidRPr="007B736D">
        <w:rPr>
          <w:rFonts w:ascii="Times New Roman" w:hAnsi="Times New Roman" w:cs="Times New Roman"/>
          <w:sz w:val="24"/>
          <w:szCs w:val="24"/>
        </w:rPr>
        <w:t>gj</w:t>
      </w:r>
      <w:r w:rsidR="00CC1F6B">
        <w:rPr>
          <w:rFonts w:ascii="Times New Roman" w:hAnsi="Times New Roman" w:cs="Times New Roman"/>
          <w:sz w:val="24"/>
          <w:szCs w:val="24"/>
        </w:rPr>
        <w:t>i</w:t>
      </w:r>
      <w:r w:rsidRPr="007B736D">
        <w:rPr>
          <w:rFonts w:ascii="Times New Roman" w:hAnsi="Times New Roman" w:cs="Times New Roman"/>
          <w:sz w:val="24"/>
          <w:szCs w:val="24"/>
        </w:rPr>
        <w:t>stikës dhe pagesave;</w:t>
      </w:r>
    </w:p>
    <w:p w:rsidR="008E0199" w:rsidRPr="007B736D" w:rsidRDefault="008E0199" w:rsidP="008E0199">
      <w:pPr>
        <w:shd w:val="clear" w:color="auto" w:fill="FFFFFF"/>
        <w:jc w:val="both"/>
        <w:rPr>
          <w:rFonts w:ascii="Times New Roman" w:hAnsi="Times New Roman" w:cs="Times New Roman"/>
          <w:sz w:val="24"/>
          <w:szCs w:val="24"/>
        </w:rPr>
      </w:pPr>
      <w:r w:rsidRPr="007B736D">
        <w:rPr>
          <w:rFonts w:ascii="Times New Roman" w:hAnsi="Times New Roman" w:cs="Times New Roman"/>
          <w:sz w:val="24"/>
          <w:szCs w:val="24"/>
        </w:rPr>
        <w:t>5.         Aneks 4: Formati i raportit të realizimit të projektit sipas fazave (pas lidhjes së kontratës)</w:t>
      </w:r>
    </w:p>
    <w:p w:rsidR="008E0199" w:rsidRPr="007B736D" w:rsidRDefault="008E0199" w:rsidP="008E0199">
      <w:pPr>
        <w:shd w:val="clear" w:color="auto" w:fill="FFFFFF"/>
        <w:jc w:val="both"/>
        <w:rPr>
          <w:rFonts w:ascii="Times New Roman" w:hAnsi="Times New Roman" w:cs="Times New Roman"/>
          <w:sz w:val="24"/>
          <w:szCs w:val="24"/>
        </w:rPr>
      </w:pPr>
      <w:r w:rsidRPr="007B736D">
        <w:rPr>
          <w:rFonts w:ascii="Times New Roman" w:hAnsi="Times New Roman" w:cs="Times New Roman"/>
          <w:sz w:val="24"/>
          <w:szCs w:val="24"/>
        </w:rPr>
        <w:t>5.</w:t>
      </w:r>
      <w:r w:rsidRPr="007B736D">
        <w:rPr>
          <w:rFonts w:ascii="Times New Roman" w:hAnsi="Times New Roman" w:cs="Times New Roman"/>
          <w:sz w:val="24"/>
          <w:szCs w:val="24"/>
        </w:rPr>
        <w:tab/>
        <w:t>Deklarat</w:t>
      </w:r>
      <w:r w:rsidR="00CD02D6">
        <w:rPr>
          <w:rFonts w:ascii="Times New Roman" w:hAnsi="Times New Roman" w:cs="Times New Roman"/>
          <w:sz w:val="24"/>
          <w:szCs w:val="24"/>
        </w:rPr>
        <w:t>ë</w:t>
      </w:r>
      <w:r w:rsidRPr="007B736D">
        <w:rPr>
          <w:rFonts w:ascii="Times New Roman" w:hAnsi="Times New Roman" w:cs="Times New Roman"/>
          <w:sz w:val="24"/>
          <w:szCs w:val="24"/>
        </w:rPr>
        <w:t xml:space="preserve"> Tip mbi financimin e dyfshitë;</w:t>
      </w:r>
    </w:p>
    <w:p w:rsidR="008E0199" w:rsidRPr="007B736D" w:rsidRDefault="008E0199" w:rsidP="008E0199">
      <w:pPr>
        <w:shd w:val="clear" w:color="auto" w:fill="FFFFFF"/>
        <w:jc w:val="both"/>
        <w:rPr>
          <w:rFonts w:ascii="Times New Roman" w:hAnsi="Times New Roman" w:cs="Times New Roman"/>
          <w:sz w:val="24"/>
          <w:szCs w:val="24"/>
        </w:rPr>
      </w:pPr>
      <w:r w:rsidRPr="007B736D">
        <w:rPr>
          <w:rFonts w:ascii="Times New Roman" w:hAnsi="Times New Roman" w:cs="Times New Roman"/>
          <w:sz w:val="24"/>
          <w:szCs w:val="24"/>
        </w:rPr>
        <w:t>6.</w:t>
      </w:r>
      <w:r w:rsidRPr="007B736D">
        <w:rPr>
          <w:rFonts w:ascii="Times New Roman" w:hAnsi="Times New Roman" w:cs="Times New Roman"/>
          <w:sz w:val="24"/>
          <w:szCs w:val="24"/>
        </w:rPr>
        <w:tab/>
        <w:t>Formulari TIP i deklarimit të Konfliktit të Interesit;</w:t>
      </w:r>
    </w:p>
    <w:p w:rsidR="008E0199" w:rsidRDefault="008E0199" w:rsidP="008E0199">
      <w:pPr>
        <w:shd w:val="clear" w:color="auto" w:fill="FFFFFF"/>
        <w:jc w:val="both"/>
        <w:rPr>
          <w:rFonts w:ascii="Times New Roman" w:hAnsi="Times New Roman" w:cs="Times New Roman"/>
          <w:sz w:val="24"/>
          <w:szCs w:val="24"/>
        </w:rPr>
      </w:pPr>
    </w:p>
    <w:p w:rsidR="008E0199" w:rsidRPr="00F509AE" w:rsidRDefault="008E0199" w:rsidP="008E0199">
      <w:pPr>
        <w:shd w:val="clear" w:color="auto" w:fill="FFFFFF"/>
        <w:jc w:val="both"/>
        <w:rPr>
          <w:rFonts w:ascii="Times New Roman" w:hAnsi="Times New Roman" w:cs="Times New Roman"/>
          <w:sz w:val="24"/>
          <w:szCs w:val="24"/>
        </w:rPr>
      </w:pPr>
    </w:p>
    <w:p w:rsidR="008E0199" w:rsidRPr="00F509AE" w:rsidRDefault="008E0199" w:rsidP="008E0199">
      <w:pPr>
        <w:pStyle w:val="Heading2"/>
        <w:rPr>
          <w:rFonts w:ascii="Times New Roman" w:hAnsi="Times New Roman" w:cs="Times New Roman"/>
          <w:b/>
          <w:color w:val="auto"/>
          <w:sz w:val="24"/>
          <w:szCs w:val="24"/>
        </w:rPr>
      </w:pPr>
      <w:bookmarkStart w:id="1" w:name="_Toc86919170"/>
      <w:bookmarkStart w:id="2" w:name="_Toc86945914"/>
      <w:r w:rsidRPr="00F509AE">
        <w:rPr>
          <w:rFonts w:ascii="Times New Roman" w:hAnsi="Times New Roman" w:cs="Times New Roman"/>
          <w:b/>
          <w:color w:val="auto"/>
          <w:sz w:val="24"/>
          <w:szCs w:val="24"/>
        </w:rPr>
        <w:t>Objektivat e përfitimit financiar:</w:t>
      </w:r>
      <w:bookmarkEnd w:id="1"/>
      <w:bookmarkEnd w:id="2"/>
    </w:p>
    <w:p w:rsidR="008E0199" w:rsidRPr="00F509AE" w:rsidRDefault="008E0199" w:rsidP="008E0199"/>
    <w:p w:rsidR="008E0199" w:rsidRPr="00F509AE" w:rsidRDefault="008E0199" w:rsidP="008E0199">
      <w:pPr>
        <w:pStyle w:val="NoSpacing"/>
        <w:jc w:val="both"/>
        <w:rPr>
          <w:rFonts w:ascii="Times New Roman" w:hAnsi="Times New Roman" w:cs="Times New Roman"/>
          <w:i/>
          <w:sz w:val="24"/>
          <w:szCs w:val="24"/>
        </w:rPr>
      </w:pPr>
      <w:r w:rsidRPr="00F509AE">
        <w:rPr>
          <w:rFonts w:ascii="Times New Roman" w:hAnsi="Times New Roman" w:cs="Times New Roman"/>
          <w:b/>
          <w:sz w:val="24"/>
          <w:szCs w:val="24"/>
        </w:rPr>
        <w:t>Objektivi i përgjithshëm</w:t>
      </w:r>
      <w:r w:rsidRPr="00F509AE">
        <w:rPr>
          <w:rFonts w:ascii="Times New Roman" w:hAnsi="Times New Roman" w:cs="Times New Roman"/>
          <w:sz w:val="24"/>
          <w:szCs w:val="24"/>
        </w:rPr>
        <w:t>:</w:t>
      </w:r>
      <w:r w:rsidRPr="00F509AE">
        <w:rPr>
          <w:rFonts w:ascii="Times New Roman" w:hAnsi="Times New Roman" w:cs="Times New Roman"/>
          <w:i/>
          <w:sz w:val="24"/>
          <w:szCs w:val="24"/>
        </w:rPr>
        <w:t xml:space="preserve"> Sigurimi i shërbimeve të ndihmës juridike parësore për kategoritë përfituese të ligjit nr. 111/2017, “Për ndihmën juridike të garantuar nga shteti” në mënyrë profesionale, cilësore, efiçente dhe efektive.</w:t>
      </w:r>
    </w:p>
    <w:p w:rsidR="008E0199" w:rsidRPr="00F509AE" w:rsidRDefault="008E0199" w:rsidP="008E0199">
      <w:pPr>
        <w:pStyle w:val="NoSpacing"/>
        <w:ind w:left="720"/>
        <w:jc w:val="both"/>
        <w:rPr>
          <w:rFonts w:ascii="Times New Roman" w:hAnsi="Times New Roman" w:cs="Times New Roman"/>
          <w:i/>
          <w:sz w:val="24"/>
          <w:szCs w:val="24"/>
        </w:rPr>
      </w:pPr>
    </w:p>
    <w:p w:rsidR="008E0199" w:rsidRPr="00F509AE" w:rsidRDefault="008E0199" w:rsidP="008E0199">
      <w:pPr>
        <w:pStyle w:val="NoSpacing"/>
        <w:jc w:val="both"/>
        <w:rPr>
          <w:rFonts w:ascii="Times New Roman" w:hAnsi="Times New Roman" w:cs="Times New Roman"/>
          <w:sz w:val="24"/>
          <w:szCs w:val="24"/>
        </w:rPr>
      </w:pPr>
      <w:r w:rsidRPr="00F509AE">
        <w:rPr>
          <w:rFonts w:ascii="Times New Roman" w:hAnsi="Times New Roman" w:cs="Times New Roman"/>
          <w:sz w:val="24"/>
          <w:szCs w:val="24"/>
        </w:rPr>
        <w:t>Organizata jofitimprurëse e autorizuar, përgjatë ushtrimit të veprimtarisë së saj do të ushtrojë një shumëllojshmëri shërbimesh ligjore në fushën e ndihmës juridike parësore si vijon:</w:t>
      </w:r>
    </w:p>
    <w:p w:rsidR="008E0199" w:rsidRPr="00F509AE" w:rsidRDefault="008E0199" w:rsidP="008E0199">
      <w:pPr>
        <w:pStyle w:val="NoSpacing"/>
        <w:jc w:val="both"/>
        <w:rPr>
          <w:rFonts w:ascii="Times New Roman" w:hAnsi="Times New Roman" w:cs="Times New Roman"/>
          <w:sz w:val="24"/>
          <w:szCs w:val="24"/>
        </w:rPr>
      </w:pPr>
    </w:p>
    <w:p w:rsidR="008E0199" w:rsidRPr="00F509AE" w:rsidRDefault="008E0199" w:rsidP="008E0199">
      <w:pPr>
        <w:pStyle w:val="NoSpacing"/>
        <w:jc w:val="both"/>
        <w:rPr>
          <w:rFonts w:ascii="Times New Roman" w:hAnsi="Times New Roman" w:cs="Times New Roman"/>
          <w:sz w:val="24"/>
          <w:szCs w:val="24"/>
        </w:rPr>
      </w:pPr>
      <w:r w:rsidRPr="00F509AE">
        <w:rPr>
          <w:rFonts w:ascii="Times New Roman" w:hAnsi="Times New Roman" w:cs="Times New Roman"/>
          <w:sz w:val="24"/>
          <w:szCs w:val="24"/>
        </w:rPr>
        <w:t>i) dhënia e informacioneve në lidhje me sistemin ligjor të Republikës së Shqipërisë, aktet normative në fuqi, të drejtat dhe detyrimet e subjekteve të ligjit dhe metodat për ushtrimin e këtyre të drejtave në procesin gjyqësor dhe në atë jashtëgjyqësor;</w:t>
      </w:r>
    </w:p>
    <w:p w:rsidR="008E0199" w:rsidRPr="00F509AE" w:rsidRDefault="008E0199" w:rsidP="008E0199">
      <w:pPr>
        <w:pStyle w:val="NoSpacing"/>
        <w:jc w:val="both"/>
        <w:rPr>
          <w:rFonts w:ascii="Times New Roman" w:hAnsi="Times New Roman" w:cs="Times New Roman"/>
          <w:sz w:val="24"/>
          <w:szCs w:val="24"/>
        </w:rPr>
      </w:pPr>
      <w:r w:rsidRPr="00F509AE">
        <w:rPr>
          <w:rFonts w:ascii="Times New Roman" w:hAnsi="Times New Roman" w:cs="Times New Roman"/>
          <w:sz w:val="24"/>
          <w:szCs w:val="24"/>
        </w:rPr>
        <w:t>ii) dhënia e këshillimit;</w:t>
      </w:r>
    </w:p>
    <w:p w:rsidR="008E0199" w:rsidRPr="00F509AE" w:rsidRDefault="008E0199" w:rsidP="008E0199">
      <w:pPr>
        <w:pStyle w:val="NoSpacing"/>
        <w:jc w:val="both"/>
        <w:rPr>
          <w:rFonts w:ascii="Times New Roman" w:hAnsi="Times New Roman" w:cs="Times New Roman"/>
          <w:sz w:val="24"/>
          <w:szCs w:val="24"/>
        </w:rPr>
      </w:pPr>
      <w:r w:rsidRPr="00F509AE">
        <w:rPr>
          <w:rFonts w:ascii="Times New Roman" w:hAnsi="Times New Roman" w:cs="Times New Roman"/>
          <w:sz w:val="24"/>
          <w:szCs w:val="24"/>
        </w:rPr>
        <w:t>iii) dhënia e këshillimit mbi procedurat e ndërmjetësimit dhe zgjidhjeve alternative të mosmarrëveshjeve;</w:t>
      </w:r>
    </w:p>
    <w:p w:rsidR="008E0199" w:rsidRPr="00F509AE" w:rsidRDefault="008E0199" w:rsidP="008E0199">
      <w:pPr>
        <w:pStyle w:val="NoSpacing"/>
        <w:jc w:val="both"/>
        <w:rPr>
          <w:rFonts w:ascii="Times New Roman" w:hAnsi="Times New Roman" w:cs="Times New Roman"/>
          <w:sz w:val="24"/>
          <w:szCs w:val="24"/>
        </w:rPr>
      </w:pPr>
      <w:r w:rsidRPr="00F509AE">
        <w:rPr>
          <w:rFonts w:ascii="Times New Roman" w:hAnsi="Times New Roman" w:cs="Times New Roman"/>
          <w:sz w:val="24"/>
          <w:szCs w:val="24"/>
        </w:rPr>
        <w:t>iv) dhënia e ndihmës në hartimin dhe përpilimin e dokumenteve të nevojshme për të vënë në lëvizje administratën shtetërore ose për të kërkuar ndihmë juridike dytësore;</w:t>
      </w:r>
    </w:p>
    <w:p w:rsidR="008E0199" w:rsidRPr="00F509AE" w:rsidRDefault="008E0199" w:rsidP="008E0199">
      <w:pPr>
        <w:pStyle w:val="NoSpacing"/>
        <w:jc w:val="both"/>
        <w:rPr>
          <w:rFonts w:ascii="Times New Roman" w:hAnsi="Times New Roman" w:cs="Times New Roman"/>
          <w:sz w:val="24"/>
          <w:szCs w:val="24"/>
        </w:rPr>
      </w:pPr>
      <w:r w:rsidRPr="00F509AE">
        <w:rPr>
          <w:rFonts w:ascii="Times New Roman" w:hAnsi="Times New Roman" w:cs="Times New Roman"/>
          <w:sz w:val="24"/>
          <w:szCs w:val="24"/>
        </w:rPr>
        <w:t>v) përfaqësimi përpara organeve administrative; dhe</w:t>
      </w:r>
    </w:p>
    <w:p w:rsidR="008E0199" w:rsidRPr="00F509AE" w:rsidRDefault="008E0199" w:rsidP="008E0199">
      <w:pPr>
        <w:pStyle w:val="NoSpacing"/>
        <w:jc w:val="both"/>
        <w:rPr>
          <w:rFonts w:ascii="Times New Roman" w:hAnsi="Times New Roman" w:cs="Times New Roman"/>
          <w:sz w:val="24"/>
          <w:szCs w:val="24"/>
        </w:rPr>
      </w:pPr>
      <w:r w:rsidRPr="00F509AE">
        <w:rPr>
          <w:rFonts w:ascii="Times New Roman" w:hAnsi="Times New Roman" w:cs="Times New Roman"/>
          <w:sz w:val="24"/>
          <w:szCs w:val="24"/>
        </w:rPr>
        <w:t>vi) dhënia e të gjitha formave të tjera të mbështetjes së nevojshme juridike që nuk përbëjnë ndihmë juridike dytësore.</w:t>
      </w:r>
    </w:p>
    <w:p w:rsidR="008E0199" w:rsidRPr="00F509AE" w:rsidRDefault="008E0199" w:rsidP="008E0199">
      <w:pPr>
        <w:pStyle w:val="NoSpacing"/>
        <w:jc w:val="both"/>
        <w:rPr>
          <w:rFonts w:ascii="Times New Roman" w:hAnsi="Times New Roman" w:cs="Times New Roman"/>
          <w:sz w:val="24"/>
          <w:szCs w:val="24"/>
        </w:rPr>
      </w:pPr>
    </w:p>
    <w:p w:rsidR="008E0199" w:rsidRPr="00F509AE" w:rsidRDefault="008E0199" w:rsidP="008E0199">
      <w:pPr>
        <w:pStyle w:val="NoSpacing"/>
        <w:jc w:val="both"/>
        <w:rPr>
          <w:rFonts w:ascii="Times New Roman" w:hAnsi="Times New Roman" w:cs="Times New Roman"/>
          <w:sz w:val="24"/>
          <w:szCs w:val="24"/>
        </w:rPr>
      </w:pPr>
      <w:r w:rsidRPr="00F509AE">
        <w:rPr>
          <w:rFonts w:ascii="Times New Roman" w:hAnsi="Times New Roman" w:cs="Times New Roman"/>
          <w:sz w:val="24"/>
          <w:szCs w:val="24"/>
        </w:rPr>
        <w:t xml:space="preserve">Duke marrë në konsideratë numrin mesatar të rasteve të raportuara nga ofruesit e shërbimit të ndihmës juridike parësore, gjatë periudhës së zbatimit të këtij projekti duhet të synohet ofrimi i shërbimit të ndihmës juridike parësore </w:t>
      </w:r>
      <w:r w:rsidRPr="00F509AE">
        <w:rPr>
          <w:rFonts w:ascii="Times New Roman" w:hAnsi="Times New Roman" w:cs="Times New Roman"/>
          <w:b/>
          <w:sz w:val="24"/>
          <w:szCs w:val="24"/>
        </w:rPr>
        <w:t>minimalisht për 300 qytetarë</w:t>
      </w:r>
      <w:r w:rsidRPr="00F509AE">
        <w:rPr>
          <w:rFonts w:ascii="Times New Roman" w:hAnsi="Times New Roman" w:cs="Times New Roman"/>
          <w:sz w:val="24"/>
          <w:szCs w:val="24"/>
        </w:rPr>
        <w:t xml:space="preserve"> (</w:t>
      </w:r>
      <w:r w:rsidRPr="00C73B3F">
        <w:rPr>
          <w:rFonts w:ascii="Times New Roman" w:hAnsi="Times New Roman" w:cs="Times New Roman"/>
          <w:i/>
          <w:sz w:val="24"/>
          <w:szCs w:val="24"/>
        </w:rPr>
        <w:t>mesatarisht 25 raste në muaj</w:t>
      </w:r>
      <w:r w:rsidRPr="00F509AE">
        <w:rPr>
          <w:rFonts w:ascii="Times New Roman" w:hAnsi="Times New Roman" w:cs="Times New Roman"/>
          <w:sz w:val="24"/>
          <w:szCs w:val="24"/>
        </w:rPr>
        <w:t xml:space="preserve">). </w:t>
      </w:r>
    </w:p>
    <w:p w:rsidR="008E0199" w:rsidRPr="00F509AE" w:rsidRDefault="008E0199" w:rsidP="008E0199">
      <w:pPr>
        <w:pStyle w:val="NoSpacing"/>
        <w:jc w:val="both"/>
        <w:rPr>
          <w:rFonts w:ascii="Times New Roman" w:hAnsi="Times New Roman" w:cs="Times New Roman"/>
          <w:sz w:val="24"/>
          <w:szCs w:val="24"/>
        </w:rPr>
      </w:pPr>
    </w:p>
    <w:p w:rsidR="008E0199" w:rsidRPr="00F509AE" w:rsidRDefault="008E0199" w:rsidP="008E0199">
      <w:pPr>
        <w:pStyle w:val="ListParagraph"/>
        <w:numPr>
          <w:ilvl w:val="0"/>
          <w:numId w:val="5"/>
        </w:numPr>
        <w:spacing w:after="160" w:line="259" w:lineRule="auto"/>
        <w:ind w:left="360"/>
        <w:jc w:val="both"/>
        <w:rPr>
          <w:rFonts w:ascii="Times New Roman" w:hAnsi="Times New Roman" w:cs="Times New Roman"/>
          <w:sz w:val="24"/>
          <w:szCs w:val="24"/>
        </w:rPr>
      </w:pPr>
      <w:r w:rsidRPr="00F509AE">
        <w:rPr>
          <w:rFonts w:ascii="Times New Roman" w:hAnsi="Times New Roman" w:cs="Times New Roman"/>
          <w:sz w:val="24"/>
          <w:szCs w:val="24"/>
        </w:rPr>
        <w:t>Sipas përcaktimeve të ligjit nr. 111/2017, “</w:t>
      </w:r>
      <w:r w:rsidRPr="00F509AE">
        <w:rPr>
          <w:rFonts w:ascii="Times New Roman" w:hAnsi="Times New Roman" w:cs="Times New Roman"/>
          <w:i/>
          <w:sz w:val="24"/>
          <w:szCs w:val="24"/>
        </w:rPr>
        <w:t>Për ndihmën juridike të garantuar nga shteti</w:t>
      </w:r>
      <w:r w:rsidRPr="00F509AE">
        <w:rPr>
          <w:rFonts w:ascii="Times New Roman" w:hAnsi="Times New Roman" w:cs="Times New Roman"/>
          <w:sz w:val="24"/>
          <w:szCs w:val="24"/>
        </w:rPr>
        <w:t xml:space="preserve">” </w:t>
      </w:r>
      <w:r w:rsidRPr="00C73B3F">
        <w:rPr>
          <w:rFonts w:ascii="Times New Roman" w:hAnsi="Times New Roman" w:cs="Times New Roman"/>
          <w:b/>
          <w:sz w:val="24"/>
          <w:szCs w:val="24"/>
        </w:rPr>
        <w:t>ndihmë juridike parësore nënkuptohet vetëm ndihma juridike e dhënë fizikisht për qytetarët</w:t>
      </w:r>
      <w:r w:rsidRPr="00F509AE">
        <w:rPr>
          <w:rFonts w:ascii="Times New Roman" w:hAnsi="Times New Roman" w:cs="Times New Roman"/>
          <w:sz w:val="24"/>
          <w:szCs w:val="24"/>
        </w:rPr>
        <w:t xml:space="preserve"> </w:t>
      </w:r>
      <w:r w:rsidRPr="00C73B3F">
        <w:rPr>
          <w:rFonts w:ascii="Times New Roman" w:hAnsi="Times New Roman" w:cs="Times New Roman"/>
          <w:color w:val="C00000"/>
          <w:sz w:val="24"/>
          <w:szCs w:val="24"/>
        </w:rPr>
        <w:t>(</w:t>
      </w:r>
      <w:r w:rsidRPr="00C73B3F">
        <w:rPr>
          <w:rFonts w:ascii="Times New Roman" w:hAnsi="Times New Roman" w:cs="Times New Roman"/>
          <w:i/>
          <w:color w:val="C00000"/>
          <w:sz w:val="24"/>
          <w:szCs w:val="24"/>
        </w:rPr>
        <w:t>përmes nënshkrimit të formularëve tip të deklarimit</w:t>
      </w:r>
      <w:r w:rsidRPr="00C73B3F">
        <w:rPr>
          <w:rFonts w:ascii="Times New Roman" w:hAnsi="Times New Roman" w:cs="Times New Roman"/>
          <w:color w:val="C00000"/>
          <w:sz w:val="24"/>
          <w:szCs w:val="24"/>
        </w:rPr>
        <w:t xml:space="preserve">) </w:t>
      </w:r>
      <w:r w:rsidRPr="00F509AE">
        <w:rPr>
          <w:rFonts w:ascii="Times New Roman" w:hAnsi="Times New Roman" w:cs="Times New Roman"/>
          <w:sz w:val="24"/>
          <w:szCs w:val="24"/>
        </w:rPr>
        <w:t>dhe jo ndihma juridike online;</w:t>
      </w:r>
    </w:p>
    <w:p w:rsidR="008E0199" w:rsidRPr="00F509AE" w:rsidRDefault="008E0199" w:rsidP="008E0199">
      <w:pPr>
        <w:pStyle w:val="ListParagraph"/>
        <w:numPr>
          <w:ilvl w:val="0"/>
          <w:numId w:val="5"/>
        </w:numPr>
        <w:spacing w:after="160" w:line="259" w:lineRule="auto"/>
        <w:ind w:left="360"/>
        <w:jc w:val="both"/>
        <w:rPr>
          <w:rFonts w:ascii="Times New Roman" w:hAnsi="Times New Roman" w:cs="Times New Roman"/>
          <w:sz w:val="24"/>
          <w:szCs w:val="24"/>
        </w:rPr>
      </w:pPr>
      <w:r w:rsidRPr="00F509AE">
        <w:rPr>
          <w:rFonts w:ascii="Times New Roman" w:hAnsi="Times New Roman" w:cs="Times New Roman"/>
          <w:sz w:val="24"/>
          <w:szCs w:val="24"/>
        </w:rPr>
        <w:t>Referuar kësaj thirrje, ndihma juridike do të ofrohet pranë zyrës/ambienteve në të cilën operon organizata jofitimprurëse e autorizuar;</w:t>
      </w:r>
    </w:p>
    <w:p w:rsidR="008E0199" w:rsidRPr="00F509AE" w:rsidRDefault="008E0199" w:rsidP="008E0199">
      <w:pPr>
        <w:pStyle w:val="ListParagraph"/>
        <w:numPr>
          <w:ilvl w:val="0"/>
          <w:numId w:val="5"/>
        </w:numPr>
        <w:spacing w:after="160" w:line="259" w:lineRule="auto"/>
        <w:ind w:left="360"/>
        <w:jc w:val="both"/>
        <w:rPr>
          <w:rFonts w:ascii="Times New Roman" w:hAnsi="Times New Roman" w:cs="Times New Roman"/>
          <w:sz w:val="24"/>
          <w:szCs w:val="24"/>
        </w:rPr>
      </w:pPr>
      <w:r w:rsidRPr="00F509AE">
        <w:rPr>
          <w:rFonts w:ascii="Times New Roman" w:hAnsi="Times New Roman" w:cs="Times New Roman"/>
          <w:sz w:val="24"/>
          <w:szCs w:val="24"/>
        </w:rPr>
        <w:t xml:space="preserve">Referuar kësaj thirrje, </w:t>
      </w:r>
      <w:r w:rsidRPr="00C73B3F">
        <w:rPr>
          <w:rFonts w:ascii="Times New Roman" w:hAnsi="Times New Roman" w:cs="Times New Roman"/>
          <w:b/>
          <w:sz w:val="24"/>
          <w:szCs w:val="24"/>
        </w:rPr>
        <w:t>ndihma juridike do të ofrohet për të gjithë kategoritë përfituese të ligjit nr. 111/2017</w:t>
      </w:r>
      <w:r w:rsidRPr="00F509AE">
        <w:rPr>
          <w:rFonts w:ascii="Times New Roman" w:hAnsi="Times New Roman" w:cs="Times New Roman"/>
          <w:sz w:val="24"/>
          <w:szCs w:val="24"/>
        </w:rPr>
        <w:t>, pa u ndalur në trajtimin e rasteve të veçanta sipas objektivit të veprimtarisë së OJF-ve;</w:t>
      </w:r>
    </w:p>
    <w:p w:rsidR="008E0199" w:rsidRPr="00F509AE" w:rsidRDefault="008E0199" w:rsidP="008E0199">
      <w:pPr>
        <w:pStyle w:val="ListParagraph"/>
        <w:numPr>
          <w:ilvl w:val="0"/>
          <w:numId w:val="5"/>
        </w:numPr>
        <w:spacing w:after="160" w:line="259" w:lineRule="auto"/>
        <w:ind w:left="360"/>
        <w:jc w:val="both"/>
        <w:rPr>
          <w:rFonts w:ascii="Times New Roman" w:hAnsi="Times New Roman" w:cs="Times New Roman"/>
          <w:sz w:val="24"/>
          <w:szCs w:val="24"/>
        </w:rPr>
      </w:pPr>
      <w:r w:rsidRPr="00F509AE">
        <w:rPr>
          <w:rFonts w:ascii="Times New Roman" w:hAnsi="Times New Roman" w:cs="Times New Roman"/>
          <w:sz w:val="24"/>
          <w:szCs w:val="24"/>
        </w:rPr>
        <w:t>Referuar kësaj thirrje, nuk financohet zhvillimi i aktiviteteve ndërgjegjësuese apo edukimit ligjor të publikut por inkurajohet fakti që këto aktivitiete të përfshihen në projekt-propozim si pjesë e detyrave funksionale të juristit/juristëve të rekrutuar për ofrimin e ndihmës juridike parësore.</w:t>
      </w:r>
    </w:p>
    <w:p w:rsidR="008E0199" w:rsidRPr="00F509AE" w:rsidRDefault="008E0199" w:rsidP="008E0199">
      <w:pPr>
        <w:pStyle w:val="ListParagraph"/>
        <w:ind w:left="360"/>
        <w:jc w:val="both"/>
        <w:rPr>
          <w:rFonts w:ascii="Times New Roman" w:hAnsi="Times New Roman" w:cs="Times New Roman"/>
          <w:sz w:val="24"/>
          <w:szCs w:val="24"/>
        </w:rPr>
      </w:pPr>
    </w:p>
    <w:p w:rsidR="008E0199" w:rsidRPr="00F509AE" w:rsidRDefault="008E0199" w:rsidP="008E0199">
      <w:pPr>
        <w:jc w:val="both"/>
        <w:rPr>
          <w:rFonts w:ascii="Times New Roman" w:hAnsi="Times New Roman" w:cs="Times New Roman"/>
          <w:sz w:val="24"/>
          <w:szCs w:val="24"/>
        </w:rPr>
      </w:pPr>
    </w:p>
    <w:p w:rsidR="008E0199" w:rsidRPr="00F509AE" w:rsidRDefault="008E0199" w:rsidP="008E0199">
      <w:pPr>
        <w:jc w:val="both"/>
        <w:rPr>
          <w:rFonts w:ascii="Times New Roman" w:hAnsi="Times New Roman" w:cs="Times New Roman"/>
          <w:b/>
          <w:sz w:val="24"/>
          <w:szCs w:val="24"/>
        </w:rPr>
      </w:pPr>
      <w:r w:rsidRPr="00F509AE">
        <w:rPr>
          <w:rFonts w:ascii="Times New Roman" w:hAnsi="Times New Roman" w:cs="Times New Roman"/>
          <w:b/>
          <w:sz w:val="24"/>
          <w:szCs w:val="24"/>
        </w:rPr>
        <w:t>Në kuadër të përmbushjes së projekt-propozimit, aktivitetet kryesore që duhen ndërmarrë janë:</w:t>
      </w:r>
    </w:p>
    <w:p w:rsidR="008E0199" w:rsidRPr="00F509AE" w:rsidRDefault="008E0199" w:rsidP="008E0199">
      <w:pPr>
        <w:pStyle w:val="ListParagraph"/>
        <w:numPr>
          <w:ilvl w:val="0"/>
          <w:numId w:val="41"/>
        </w:numPr>
        <w:spacing w:after="160" w:line="259" w:lineRule="auto"/>
        <w:jc w:val="both"/>
        <w:rPr>
          <w:rFonts w:ascii="Times New Roman" w:hAnsi="Times New Roman" w:cs="Times New Roman"/>
          <w:sz w:val="24"/>
          <w:szCs w:val="24"/>
        </w:rPr>
      </w:pPr>
      <w:r w:rsidRPr="00F509AE">
        <w:rPr>
          <w:rFonts w:ascii="Times New Roman" w:hAnsi="Times New Roman" w:cs="Times New Roman"/>
          <w:b/>
          <w:sz w:val="24"/>
          <w:szCs w:val="24"/>
        </w:rPr>
        <w:t>Rekrutimi i 1 (një) ose më shumë punonjësve</w:t>
      </w:r>
      <w:r w:rsidRPr="00F509AE">
        <w:rPr>
          <w:rFonts w:ascii="Times New Roman" w:hAnsi="Times New Roman" w:cs="Times New Roman"/>
          <w:sz w:val="24"/>
          <w:szCs w:val="24"/>
        </w:rPr>
        <w:t>, juristëve për ofrimin e ndihmës juridike parësore të garantuar nga shteti nga ana e organizatës;</w:t>
      </w:r>
    </w:p>
    <w:p w:rsidR="008E0199" w:rsidRPr="00F509AE" w:rsidRDefault="008E0199" w:rsidP="008E0199">
      <w:pPr>
        <w:pStyle w:val="ListParagraph"/>
        <w:numPr>
          <w:ilvl w:val="0"/>
          <w:numId w:val="41"/>
        </w:numPr>
        <w:spacing w:after="160" w:line="259" w:lineRule="auto"/>
        <w:jc w:val="both"/>
        <w:rPr>
          <w:rFonts w:ascii="Times New Roman" w:hAnsi="Times New Roman" w:cs="Times New Roman"/>
          <w:sz w:val="24"/>
          <w:szCs w:val="24"/>
        </w:rPr>
      </w:pPr>
      <w:r w:rsidRPr="00F509AE">
        <w:rPr>
          <w:rFonts w:ascii="Times New Roman" w:hAnsi="Times New Roman" w:cs="Times New Roman"/>
          <w:sz w:val="24"/>
          <w:szCs w:val="24"/>
        </w:rPr>
        <w:t xml:space="preserve">Lidhja e kontratës së punës me organizatën jofitimprurëse të autorizuar që përfiton financim dhe </w:t>
      </w:r>
      <w:r w:rsidRPr="00F509AE">
        <w:rPr>
          <w:rFonts w:ascii="Times New Roman" w:hAnsi="Times New Roman" w:cs="Times New Roman"/>
          <w:b/>
          <w:sz w:val="24"/>
          <w:szCs w:val="24"/>
        </w:rPr>
        <w:t xml:space="preserve">kryerja e pagesave mujore për pagat/ sigurimet shoqërore dhe shëndetësore </w:t>
      </w:r>
      <w:r w:rsidRPr="00F509AE">
        <w:rPr>
          <w:rFonts w:ascii="Times New Roman" w:hAnsi="Times New Roman" w:cs="Times New Roman"/>
          <w:b/>
          <w:i/>
          <w:sz w:val="24"/>
          <w:szCs w:val="24"/>
        </w:rPr>
        <w:t>(punëdhënës dhe punëmarrës)</w:t>
      </w:r>
      <w:r w:rsidRPr="00F509AE">
        <w:rPr>
          <w:rFonts w:ascii="Times New Roman" w:hAnsi="Times New Roman" w:cs="Times New Roman"/>
          <w:sz w:val="24"/>
          <w:szCs w:val="24"/>
        </w:rPr>
        <w:t xml:space="preserve"> për juristët që do të ofrojnë ndihmë juridike parësore të garantuar nga shteti;</w:t>
      </w:r>
    </w:p>
    <w:p w:rsidR="008E0199" w:rsidRPr="00F509AE" w:rsidRDefault="008E0199" w:rsidP="008E0199">
      <w:pPr>
        <w:pStyle w:val="ListParagraph"/>
        <w:numPr>
          <w:ilvl w:val="0"/>
          <w:numId w:val="41"/>
        </w:numPr>
        <w:spacing w:after="160" w:line="259" w:lineRule="auto"/>
        <w:jc w:val="both"/>
        <w:rPr>
          <w:rFonts w:ascii="Times New Roman" w:hAnsi="Times New Roman" w:cs="Times New Roman"/>
          <w:sz w:val="24"/>
          <w:szCs w:val="24"/>
        </w:rPr>
      </w:pPr>
      <w:r w:rsidRPr="00F509AE">
        <w:rPr>
          <w:rFonts w:ascii="Times New Roman" w:hAnsi="Times New Roman" w:cs="Times New Roman"/>
          <w:b/>
          <w:sz w:val="24"/>
          <w:szCs w:val="24"/>
        </w:rPr>
        <w:t>Blerja e materialeve kancelarike/logjistike</w:t>
      </w:r>
      <w:r w:rsidRPr="00F509AE">
        <w:rPr>
          <w:rFonts w:ascii="Times New Roman" w:hAnsi="Times New Roman" w:cs="Times New Roman"/>
          <w:sz w:val="24"/>
          <w:szCs w:val="24"/>
        </w:rPr>
        <w:t xml:space="preserve"> për mbarëvajtjen e punës në ofrimin e ndihmës juridike parësore të garantuar nga shteti;</w:t>
      </w:r>
    </w:p>
    <w:p w:rsidR="008E0199" w:rsidRPr="00C73B3F" w:rsidRDefault="008E0199" w:rsidP="008E0199">
      <w:pPr>
        <w:pStyle w:val="ListParagraph"/>
        <w:numPr>
          <w:ilvl w:val="0"/>
          <w:numId w:val="41"/>
        </w:numPr>
        <w:spacing w:after="160" w:line="259" w:lineRule="auto"/>
        <w:jc w:val="both"/>
        <w:rPr>
          <w:rFonts w:ascii="Times New Roman" w:hAnsi="Times New Roman" w:cs="Times New Roman"/>
          <w:sz w:val="24"/>
          <w:szCs w:val="24"/>
        </w:rPr>
      </w:pPr>
      <w:r w:rsidRPr="00F509AE">
        <w:rPr>
          <w:rFonts w:ascii="Times New Roman" w:hAnsi="Times New Roman" w:cs="Times New Roman"/>
          <w:b/>
          <w:sz w:val="24"/>
          <w:szCs w:val="24"/>
        </w:rPr>
        <w:t>Ofrimi i shërbimeve të ndihmës juridike parësore nga juristi i rekrutuar.</w:t>
      </w:r>
    </w:p>
    <w:p w:rsidR="008E0199" w:rsidRPr="00F509AE" w:rsidRDefault="008E0199" w:rsidP="008E0199">
      <w:pPr>
        <w:pStyle w:val="Heading2"/>
        <w:jc w:val="both"/>
        <w:rPr>
          <w:rFonts w:ascii="Times New Roman" w:hAnsi="Times New Roman" w:cs="Times New Roman"/>
          <w:b/>
          <w:color w:val="auto"/>
          <w:sz w:val="24"/>
          <w:szCs w:val="24"/>
        </w:rPr>
      </w:pPr>
      <w:bookmarkStart w:id="3" w:name="_Toc86919171"/>
      <w:bookmarkStart w:id="4" w:name="_Toc86945915"/>
      <w:r w:rsidRPr="00F509AE">
        <w:rPr>
          <w:rFonts w:ascii="Times New Roman" w:hAnsi="Times New Roman" w:cs="Times New Roman"/>
          <w:b/>
          <w:color w:val="auto"/>
          <w:sz w:val="24"/>
          <w:szCs w:val="24"/>
        </w:rPr>
        <w:t>Etapat në të cilën planifikohen fondet për financimin e Organizatave Jofitimprurëse të Autorizuara</w:t>
      </w:r>
      <w:bookmarkEnd w:id="3"/>
      <w:bookmarkEnd w:id="4"/>
      <w:r w:rsidRPr="00F509AE">
        <w:rPr>
          <w:rFonts w:ascii="Times New Roman" w:hAnsi="Times New Roman" w:cs="Times New Roman"/>
          <w:b/>
          <w:color w:val="auto"/>
          <w:sz w:val="24"/>
          <w:szCs w:val="24"/>
        </w:rPr>
        <w:t>.</w:t>
      </w:r>
    </w:p>
    <w:p w:rsidR="008E0199" w:rsidRPr="00F509AE" w:rsidRDefault="008E0199" w:rsidP="008E0199"/>
    <w:p w:rsidR="008E0199" w:rsidRPr="00F509AE" w:rsidRDefault="008E0199" w:rsidP="008E0199">
      <w:pPr>
        <w:pStyle w:val="ListParagraph"/>
        <w:numPr>
          <w:ilvl w:val="0"/>
          <w:numId w:val="29"/>
        </w:numPr>
        <w:spacing w:after="160" w:line="259" w:lineRule="auto"/>
        <w:ind w:left="360"/>
        <w:jc w:val="both"/>
        <w:rPr>
          <w:rFonts w:ascii="Times New Roman" w:hAnsi="Times New Roman" w:cs="Times New Roman"/>
          <w:sz w:val="24"/>
          <w:szCs w:val="24"/>
        </w:rPr>
      </w:pPr>
      <w:r w:rsidRPr="00F509AE">
        <w:rPr>
          <w:rFonts w:ascii="Times New Roman" w:hAnsi="Times New Roman" w:cs="Times New Roman"/>
          <w:sz w:val="24"/>
          <w:szCs w:val="24"/>
        </w:rPr>
        <w:t>Në zbatim të VKM “</w:t>
      </w:r>
      <w:r w:rsidRPr="00F509AE">
        <w:rPr>
          <w:rFonts w:ascii="Times New Roman" w:hAnsi="Times New Roman" w:cs="Times New Roman"/>
          <w:i/>
          <w:sz w:val="24"/>
          <w:szCs w:val="24"/>
        </w:rPr>
        <w:t>Për miratimin e tavaneve përgatitore të shpenzimeve të programit buxhetor afatmesëm</w:t>
      </w:r>
      <w:r w:rsidRPr="00F509AE">
        <w:rPr>
          <w:rFonts w:ascii="Times New Roman" w:hAnsi="Times New Roman" w:cs="Times New Roman"/>
          <w:sz w:val="24"/>
          <w:szCs w:val="24"/>
        </w:rPr>
        <w:t>” për një periudhë 3 (tre) vjeçare, Ministria e Drejtësisë përcakton tavanet e shpenzimeve për çdo institucion varësie.</w:t>
      </w:r>
    </w:p>
    <w:p w:rsidR="008E0199" w:rsidRPr="00F509AE" w:rsidRDefault="008E0199" w:rsidP="008E0199">
      <w:pPr>
        <w:pStyle w:val="ListParagraph"/>
        <w:numPr>
          <w:ilvl w:val="0"/>
          <w:numId w:val="29"/>
        </w:numPr>
        <w:spacing w:after="160" w:line="259" w:lineRule="auto"/>
        <w:ind w:left="360"/>
        <w:jc w:val="both"/>
        <w:rPr>
          <w:rFonts w:ascii="Times New Roman" w:hAnsi="Times New Roman" w:cs="Times New Roman"/>
          <w:sz w:val="24"/>
          <w:szCs w:val="24"/>
        </w:rPr>
      </w:pPr>
      <w:r w:rsidRPr="00F509AE">
        <w:rPr>
          <w:rFonts w:ascii="Times New Roman" w:hAnsi="Times New Roman" w:cs="Times New Roman"/>
          <w:sz w:val="24"/>
          <w:szCs w:val="24"/>
        </w:rPr>
        <w:t>Në zbatim të Udhëzimit të Ministrit të Financave për përgatitjen e Programit Buxhetor Afatmesëm, Drejtoria e Ndihmës Juridike Falas planifikon në mbështetje të objektivave fondet për financimin e OJF-ve sipas fazave të hartimit të pasqyrave të projekt-buxhetit afatmesëm.</w:t>
      </w:r>
    </w:p>
    <w:p w:rsidR="008E0199" w:rsidRPr="00F509AE" w:rsidRDefault="008E0199" w:rsidP="008E0199">
      <w:pPr>
        <w:pStyle w:val="ListParagraph"/>
        <w:numPr>
          <w:ilvl w:val="0"/>
          <w:numId w:val="29"/>
        </w:numPr>
        <w:spacing w:after="160" w:line="259" w:lineRule="auto"/>
        <w:ind w:left="360"/>
        <w:jc w:val="both"/>
        <w:rPr>
          <w:rFonts w:ascii="Times New Roman" w:hAnsi="Times New Roman" w:cs="Times New Roman"/>
          <w:sz w:val="24"/>
          <w:szCs w:val="24"/>
        </w:rPr>
      </w:pPr>
      <w:r w:rsidRPr="00F509AE">
        <w:rPr>
          <w:rFonts w:ascii="Times New Roman" w:hAnsi="Times New Roman" w:cs="Times New Roman"/>
          <w:sz w:val="24"/>
          <w:szCs w:val="24"/>
        </w:rPr>
        <w:t>Drejtoria e Ndihmës Juridike Falas deklaron në Sistemin Informativ të Menaxhimit Financiar Shqiptar (AFMIS) fondet sipas programit buxhetor afatmesëm.</w:t>
      </w:r>
    </w:p>
    <w:p w:rsidR="008E0199" w:rsidRPr="00F509AE" w:rsidRDefault="008E0199" w:rsidP="008E0199">
      <w:pPr>
        <w:jc w:val="both"/>
        <w:rPr>
          <w:rFonts w:ascii="Times New Roman" w:hAnsi="Times New Roman" w:cs="Times New Roman"/>
          <w:sz w:val="24"/>
          <w:szCs w:val="24"/>
        </w:rPr>
      </w:pPr>
      <w:r w:rsidRPr="00F509AE">
        <w:rPr>
          <w:rFonts w:ascii="Times New Roman" w:hAnsi="Times New Roman" w:cs="Times New Roman"/>
          <w:sz w:val="24"/>
          <w:szCs w:val="24"/>
        </w:rPr>
        <w:t>Referuar hapave të sipërcituara, bëhet i mundur planifikimi dhe çelja e fondeve në muajin Janar të vitit pasardhës, kohë në të cilën, në zbatim të VKM nr. 110 datë 06.03.2019, Drejtoria e Ndihmës Juridike Falas bën publike në faqen zyrtare të saj Planin Vjetor të Financimit të OJF-ve të autorizuara.</w:t>
      </w:r>
    </w:p>
    <w:p w:rsidR="008E0199" w:rsidRPr="00F509AE" w:rsidRDefault="008E0199" w:rsidP="008E0199">
      <w:pPr>
        <w:pStyle w:val="Heading2"/>
        <w:rPr>
          <w:rFonts w:ascii="Times New Roman" w:hAnsi="Times New Roman" w:cs="Times New Roman"/>
        </w:rPr>
      </w:pPr>
      <w:bookmarkStart w:id="5" w:name="_Toc86919172"/>
    </w:p>
    <w:p w:rsidR="008E0199" w:rsidRPr="00F509AE" w:rsidRDefault="008E0199" w:rsidP="008E0199">
      <w:pPr>
        <w:pStyle w:val="Heading2"/>
        <w:rPr>
          <w:rFonts w:ascii="Times New Roman" w:hAnsi="Times New Roman" w:cs="Times New Roman"/>
          <w:b/>
          <w:color w:val="auto"/>
          <w:sz w:val="24"/>
          <w:szCs w:val="24"/>
        </w:rPr>
      </w:pPr>
      <w:bookmarkStart w:id="6" w:name="_Toc86945916"/>
      <w:r w:rsidRPr="00F509AE">
        <w:rPr>
          <w:rFonts w:ascii="Times New Roman" w:hAnsi="Times New Roman" w:cs="Times New Roman"/>
          <w:b/>
          <w:color w:val="auto"/>
          <w:sz w:val="24"/>
          <w:szCs w:val="24"/>
        </w:rPr>
        <w:t>Plani Vjetor i Financimit i Organizatave Jofitimprurëse të Autorizuara</w:t>
      </w:r>
      <w:bookmarkEnd w:id="5"/>
      <w:bookmarkEnd w:id="6"/>
    </w:p>
    <w:p w:rsidR="008E0199" w:rsidRPr="00F509AE" w:rsidRDefault="008E0199" w:rsidP="008E0199">
      <w:pPr>
        <w:pStyle w:val="Heading2"/>
      </w:pPr>
    </w:p>
    <w:p w:rsidR="008E0199" w:rsidRPr="00F509AE" w:rsidRDefault="008E0199" w:rsidP="008E0199">
      <w:pPr>
        <w:jc w:val="both"/>
        <w:rPr>
          <w:rFonts w:ascii="Times New Roman" w:hAnsi="Times New Roman" w:cs="Times New Roman"/>
          <w:i/>
          <w:sz w:val="24"/>
          <w:szCs w:val="24"/>
        </w:rPr>
      </w:pPr>
      <w:r w:rsidRPr="00F509AE">
        <w:rPr>
          <w:rFonts w:ascii="Times New Roman" w:hAnsi="Times New Roman" w:cs="Times New Roman"/>
          <w:sz w:val="24"/>
          <w:szCs w:val="24"/>
        </w:rPr>
        <w:t>Në pikën 4 të VKM-së 110/2019, parashikohet shprehimisht se: “</w:t>
      </w:r>
      <w:r w:rsidRPr="00F509AE">
        <w:rPr>
          <w:rFonts w:ascii="Times New Roman" w:hAnsi="Times New Roman" w:cs="Times New Roman"/>
          <w:i/>
          <w:sz w:val="24"/>
          <w:szCs w:val="24"/>
        </w:rPr>
        <w:t xml:space="preserve">Drejtoria e Ndihmës Juridike Falas, brenda 1 muaji nga miratimi i buxhetit, bën publike në faqen zyrtare të saj planin vjetor të financimit që përmban: </w:t>
      </w:r>
    </w:p>
    <w:p w:rsidR="008E0199" w:rsidRPr="00F509AE" w:rsidRDefault="008E0199" w:rsidP="008E0199">
      <w:pPr>
        <w:jc w:val="both"/>
        <w:rPr>
          <w:rFonts w:ascii="Times New Roman" w:hAnsi="Times New Roman" w:cs="Times New Roman"/>
          <w:i/>
          <w:sz w:val="24"/>
          <w:szCs w:val="24"/>
        </w:rPr>
      </w:pPr>
      <w:r w:rsidRPr="00F509AE">
        <w:rPr>
          <w:rFonts w:ascii="Times New Roman" w:hAnsi="Times New Roman" w:cs="Times New Roman"/>
          <w:i/>
          <w:sz w:val="24"/>
          <w:szCs w:val="24"/>
        </w:rPr>
        <w:t>a) shumën e përfitimit financiar për vitin fiskal;</w:t>
      </w:r>
    </w:p>
    <w:p w:rsidR="008E0199" w:rsidRPr="00F509AE" w:rsidRDefault="008E0199" w:rsidP="008E0199">
      <w:pPr>
        <w:jc w:val="both"/>
        <w:rPr>
          <w:rFonts w:ascii="Times New Roman" w:hAnsi="Times New Roman" w:cs="Times New Roman"/>
          <w:i/>
          <w:sz w:val="24"/>
          <w:szCs w:val="24"/>
        </w:rPr>
      </w:pPr>
      <w:r w:rsidRPr="00F509AE">
        <w:rPr>
          <w:rFonts w:ascii="Times New Roman" w:hAnsi="Times New Roman" w:cs="Times New Roman"/>
          <w:i/>
          <w:sz w:val="24"/>
          <w:szCs w:val="24"/>
        </w:rPr>
        <w:t xml:space="preserve"> b) objektivat e përfitimit financiar, sipas nevojave të identifikuara; </w:t>
      </w:r>
    </w:p>
    <w:p w:rsidR="008E0199" w:rsidRPr="00F509AE" w:rsidRDefault="008E0199" w:rsidP="008E0199">
      <w:pPr>
        <w:jc w:val="both"/>
        <w:rPr>
          <w:rFonts w:ascii="Times New Roman" w:hAnsi="Times New Roman" w:cs="Times New Roman"/>
          <w:i/>
          <w:sz w:val="24"/>
          <w:szCs w:val="24"/>
        </w:rPr>
      </w:pPr>
      <w:r w:rsidRPr="00F509AE">
        <w:rPr>
          <w:rFonts w:ascii="Times New Roman" w:hAnsi="Times New Roman" w:cs="Times New Roman"/>
          <w:i/>
          <w:sz w:val="24"/>
          <w:szCs w:val="24"/>
        </w:rPr>
        <w:t>c) numrin e përafërt të organizatave jofitimprurëse të autorizuara që mund të përfshihen në procesin e</w:t>
      </w:r>
      <w:r>
        <w:rPr>
          <w:rFonts w:ascii="Times New Roman" w:hAnsi="Times New Roman" w:cs="Times New Roman"/>
          <w:i/>
          <w:sz w:val="24"/>
          <w:szCs w:val="24"/>
        </w:rPr>
        <w:t xml:space="preserve"> </w:t>
      </w:r>
      <w:r w:rsidRPr="00F509AE">
        <w:rPr>
          <w:rFonts w:ascii="Times New Roman" w:hAnsi="Times New Roman" w:cs="Times New Roman"/>
          <w:i/>
          <w:sz w:val="24"/>
          <w:szCs w:val="24"/>
        </w:rPr>
        <w:t>përzgjedhjes;</w:t>
      </w:r>
      <w:r>
        <w:rPr>
          <w:rFonts w:ascii="Times New Roman" w:hAnsi="Times New Roman" w:cs="Times New Roman"/>
          <w:i/>
          <w:sz w:val="24"/>
          <w:szCs w:val="24"/>
        </w:rPr>
        <w:t xml:space="preserve"> </w:t>
      </w:r>
      <w:r w:rsidRPr="00F509AE">
        <w:rPr>
          <w:rFonts w:ascii="Times New Roman" w:hAnsi="Times New Roman" w:cs="Times New Roman"/>
          <w:i/>
          <w:sz w:val="24"/>
          <w:szCs w:val="24"/>
        </w:rPr>
        <w:t xml:space="preserve">ç) kohën e hapjes së thirrjes për aplikime; dhe </w:t>
      </w:r>
    </w:p>
    <w:p w:rsidR="008E0199" w:rsidRPr="00F509AE" w:rsidRDefault="008E0199" w:rsidP="008E0199">
      <w:pPr>
        <w:jc w:val="both"/>
        <w:rPr>
          <w:rFonts w:ascii="Times New Roman" w:hAnsi="Times New Roman" w:cs="Times New Roman"/>
          <w:i/>
          <w:sz w:val="24"/>
          <w:szCs w:val="24"/>
        </w:rPr>
      </w:pPr>
      <w:r w:rsidRPr="00F509AE">
        <w:rPr>
          <w:rFonts w:ascii="Times New Roman" w:hAnsi="Times New Roman" w:cs="Times New Roman"/>
          <w:i/>
          <w:sz w:val="24"/>
          <w:szCs w:val="24"/>
        </w:rPr>
        <w:t>d) kohën e fillimit të zbatimit të ofrimit të shërbimit të ndihmës juridike parësore të garantuar nga shteti”.</w:t>
      </w:r>
    </w:p>
    <w:p w:rsidR="008E0199" w:rsidRPr="00F509AE" w:rsidRDefault="008E0199" w:rsidP="008E0199">
      <w:pPr>
        <w:pStyle w:val="Heading3"/>
        <w:rPr>
          <w:rFonts w:ascii="Times New Roman" w:hAnsi="Times New Roman" w:cs="Times New Roman"/>
          <w:b/>
        </w:rPr>
      </w:pPr>
      <w:bookmarkStart w:id="7" w:name="_Toc86945917"/>
      <w:r w:rsidRPr="00F509AE">
        <w:rPr>
          <w:rFonts w:ascii="Times New Roman" w:hAnsi="Times New Roman" w:cs="Times New Roman"/>
          <w:b/>
        </w:rPr>
        <w:t>Shuma e përfitimit financiar për vitin fiskal:</w:t>
      </w:r>
      <w:bookmarkEnd w:id="7"/>
    </w:p>
    <w:p w:rsidR="008E0199" w:rsidRPr="00F509AE" w:rsidRDefault="008E0199" w:rsidP="008E0199">
      <w:pPr>
        <w:jc w:val="both"/>
        <w:rPr>
          <w:rFonts w:ascii="Times New Roman" w:hAnsi="Times New Roman" w:cs="Times New Roman"/>
          <w:b/>
          <w:i/>
          <w:sz w:val="24"/>
          <w:szCs w:val="24"/>
        </w:rPr>
      </w:pPr>
      <w:r w:rsidRPr="00F509AE">
        <w:rPr>
          <w:rFonts w:ascii="Times New Roman" w:hAnsi="Times New Roman" w:cs="Times New Roman"/>
          <w:sz w:val="24"/>
          <w:szCs w:val="24"/>
        </w:rPr>
        <w:t xml:space="preserve">Buxheti i miratuar ka përcaktuar për dhënien e ndihmes juridike paresore per individet qe plotesojne kushtet, ne zbatim te ligjit per ndihmën Juridike Falas </w:t>
      </w:r>
      <w:r w:rsidRPr="00F509AE">
        <w:rPr>
          <w:rFonts w:ascii="Times New Roman" w:hAnsi="Times New Roman" w:cs="Times New Roman"/>
          <w:b/>
          <w:i/>
          <w:sz w:val="24"/>
          <w:szCs w:val="24"/>
        </w:rPr>
        <w:t>në total është në vlerën 8,000,000 lekë.</w:t>
      </w:r>
    </w:p>
    <w:p w:rsidR="008E0199" w:rsidRPr="00F509AE" w:rsidRDefault="008E0199" w:rsidP="008E0199">
      <w:pPr>
        <w:pStyle w:val="Heading3"/>
        <w:rPr>
          <w:rFonts w:ascii="Times New Roman" w:hAnsi="Times New Roman" w:cs="Times New Roman"/>
          <w:b/>
        </w:rPr>
      </w:pPr>
      <w:bookmarkStart w:id="8" w:name="_Toc86945918"/>
      <w:r w:rsidRPr="00F509AE">
        <w:rPr>
          <w:rFonts w:ascii="Times New Roman" w:hAnsi="Times New Roman" w:cs="Times New Roman"/>
          <w:b/>
        </w:rPr>
        <w:t>Objektivat e përfitimit financiar sipas objektivave të identifikuara:</w:t>
      </w:r>
      <w:bookmarkEnd w:id="8"/>
    </w:p>
    <w:p w:rsidR="008E0199" w:rsidRPr="00F509AE" w:rsidRDefault="008E0199" w:rsidP="008E0199"/>
    <w:p w:rsidR="008E0199" w:rsidRPr="00F509AE" w:rsidRDefault="008E0199" w:rsidP="008E0199">
      <w:pPr>
        <w:jc w:val="both"/>
        <w:rPr>
          <w:rFonts w:ascii="Times New Roman" w:hAnsi="Times New Roman" w:cs="Times New Roman"/>
          <w:sz w:val="24"/>
          <w:szCs w:val="24"/>
        </w:rPr>
      </w:pPr>
      <w:r w:rsidRPr="00F509AE">
        <w:rPr>
          <w:rFonts w:ascii="Times New Roman" w:hAnsi="Times New Roman" w:cs="Times New Roman"/>
          <w:sz w:val="24"/>
          <w:szCs w:val="24"/>
        </w:rPr>
        <w:t>Dhënia e ndihmës juridike parësore për kategoritë përfituese të ligjit nr. 111/2017, “</w:t>
      </w:r>
      <w:r w:rsidRPr="00F509AE">
        <w:rPr>
          <w:rFonts w:ascii="Times New Roman" w:hAnsi="Times New Roman" w:cs="Times New Roman"/>
          <w:i/>
          <w:sz w:val="24"/>
          <w:szCs w:val="24"/>
        </w:rPr>
        <w:t>Për ndihmën juridike të garantuar nga shteti</w:t>
      </w:r>
      <w:r w:rsidRPr="00F509AE">
        <w:rPr>
          <w:rFonts w:ascii="Times New Roman" w:hAnsi="Times New Roman" w:cs="Times New Roman"/>
          <w:sz w:val="24"/>
          <w:szCs w:val="24"/>
        </w:rPr>
        <w:t>” në mënyrë profesionale, cilësore, efiçente dhe efektive;</w:t>
      </w:r>
    </w:p>
    <w:p w:rsidR="008E0199" w:rsidRPr="00F509AE" w:rsidRDefault="008E0199" w:rsidP="008E0199">
      <w:pPr>
        <w:jc w:val="both"/>
        <w:rPr>
          <w:rFonts w:ascii="Times New Roman" w:hAnsi="Times New Roman" w:cs="Times New Roman"/>
          <w:sz w:val="24"/>
          <w:szCs w:val="24"/>
        </w:rPr>
      </w:pPr>
      <w:r w:rsidRPr="00F509AE">
        <w:rPr>
          <w:rFonts w:ascii="Times New Roman" w:hAnsi="Times New Roman" w:cs="Times New Roman"/>
          <w:sz w:val="24"/>
          <w:szCs w:val="24"/>
        </w:rPr>
        <w:t>Sipas përcaktimeve të ligjit nr. 111/2017, “</w:t>
      </w:r>
      <w:r w:rsidRPr="00F509AE">
        <w:rPr>
          <w:rFonts w:ascii="Times New Roman" w:hAnsi="Times New Roman" w:cs="Times New Roman"/>
          <w:i/>
          <w:sz w:val="24"/>
          <w:szCs w:val="24"/>
        </w:rPr>
        <w:t>Për ndihmën juridike të garantuar nga shteti</w:t>
      </w:r>
      <w:r w:rsidRPr="00F509AE">
        <w:rPr>
          <w:rFonts w:ascii="Times New Roman" w:hAnsi="Times New Roman" w:cs="Times New Roman"/>
          <w:sz w:val="24"/>
          <w:szCs w:val="24"/>
        </w:rPr>
        <w:t>” ndihmë juridike parësore nënkuptohet vetëm ndihma juridike e dhënë fizikisht për qytetarët (</w:t>
      </w:r>
      <w:r w:rsidRPr="00F509AE">
        <w:rPr>
          <w:rFonts w:ascii="Times New Roman" w:hAnsi="Times New Roman" w:cs="Times New Roman"/>
          <w:i/>
          <w:sz w:val="24"/>
          <w:szCs w:val="24"/>
        </w:rPr>
        <w:t>përmes nënshkrimit të formularëve tip të deklarimit</w:t>
      </w:r>
      <w:r w:rsidRPr="00F509AE">
        <w:rPr>
          <w:rFonts w:ascii="Times New Roman" w:hAnsi="Times New Roman" w:cs="Times New Roman"/>
          <w:sz w:val="24"/>
          <w:szCs w:val="24"/>
        </w:rPr>
        <w:t>) dhe jo ndihma juridike online;</w:t>
      </w:r>
    </w:p>
    <w:p w:rsidR="008E0199" w:rsidRPr="00F509AE" w:rsidRDefault="008E0199" w:rsidP="008E0199">
      <w:pPr>
        <w:jc w:val="both"/>
        <w:rPr>
          <w:rFonts w:ascii="Times New Roman" w:hAnsi="Times New Roman" w:cs="Times New Roman"/>
          <w:sz w:val="24"/>
          <w:szCs w:val="24"/>
        </w:rPr>
      </w:pPr>
      <w:r w:rsidRPr="00F509AE">
        <w:rPr>
          <w:rFonts w:ascii="Times New Roman" w:hAnsi="Times New Roman" w:cs="Times New Roman"/>
          <w:sz w:val="24"/>
          <w:szCs w:val="24"/>
        </w:rPr>
        <w:t>Ndihma juridike do të ofrohet pranë zyrës/ambienteve në të cilën operon organizata jofitimprurëse e autorizuar;</w:t>
      </w:r>
    </w:p>
    <w:p w:rsidR="008E0199" w:rsidRPr="00F509AE" w:rsidRDefault="008E0199" w:rsidP="008E0199">
      <w:pPr>
        <w:jc w:val="both"/>
        <w:rPr>
          <w:rFonts w:ascii="Times New Roman" w:hAnsi="Times New Roman" w:cs="Times New Roman"/>
          <w:sz w:val="24"/>
          <w:szCs w:val="24"/>
        </w:rPr>
      </w:pPr>
      <w:r w:rsidRPr="00F509AE">
        <w:rPr>
          <w:rFonts w:ascii="Times New Roman" w:hAnsi="Times New Roman" w:cs="Times New Roman"/>
          <w:sz w:val="24"/>
          <w:szCs w:val="24"/>
        </w:rPr>
        <w:t>Ndihma juridike do të ofrohet për të gjithë kategoritë përfituese të ligjit nr. 111/2017, pa u ndalur në trajtimin e rasteve të veçanta sipas objektivit të veprimtarisë së OJF-ve;</w:t>
      </w:r>
    </w:p>
    <w:p w:rsidR="008E0199" w:rsidRPr="00F509AE" w:rsidRDefault="008E0199" w:rsidP="008E0199">
      <w:pPr>
        <w:pStyle w:val="Heading3"/>
        <w:rPr>
          <w:b/>
        </w:rPr>
      </w:pPr>
      <w:r w:rsidRPr="00F509AE">
        <w:rPr>
          <w:rFonts w:ascii="Times New Roman" w:hAnsi="Times New Roman" w:cs="Times New Roman"/>
          <w:b/>
        </w:rPr>
        <w:t xml:space="preserve"> </w:t>
      </w:r>
      <w:bookmarkStart w:id="9" w:name="_Toc86945919"/>
      <w:r w:rsidRPr="00F509AE">
        <w:rPr>
          <w:rFonts w:ascii="Times New Roman" w:hAnsi="Times New Roman" w:cs="Times New Roman"/>
          <w:b/>
        </w:rPr>
        <w:t>Numri i përafërt i organizatave që mund të përfshihen në procesin e përzgjedhjes</w:t>
      </w:r>
      <w:r w:rsidRPr="00F509AE">
        <w:rPr>
          <w:b/>
        </w:rPr>
        <w:t>:</w:t>
      </w:r>
      <w:bookmarkEnd w:id="9"/>
    </w:p>
    <w:p w:rsidR="008E0199" w:rsidRPr="00F509AE" w:rsidRDefault="008E0199" w:rsidP="008E0199"/>
    <w:p w:rsidR="008E0199" w:rsidRPr="00F509AE" w:rsidRDefault="008E0199" w:rsidP="008E0199">
      <w:pPr>
        <w:jc w:val="both"/>
        <w:rPr>
          <w:rFonts w:ascii="Times New Roman" w:hAnsi="Times New Roman" w:cs="Times New Roman"/>
          <w:sz w:val="24"/>
          <w:szCs w:val="24"/>
        </w:rPr>
      </w:pPr>
      <w:r w:rsidRPr="00F509AE">
        <w:rPr>
          <w:rFonts w:ascii="Times New Roman" w:hAnsi="Times New Roman" w:cs="Times New Roman"/>
          <w:sz w:val="24"/>
          <w:szCs w:val="24"/>
        </w:rPr>
        <w:t>Të gjitha organizatat jofitimprurëse të autorizuara nga Ministri i Drejtësisë mund të përfshihen në procedurën e përzgjedhjes.</w:t>
      </w:r>
    </w:p>
    <w:p w:rsidR="008E0199" w:rsidRPr="00F509AE" w:rsidRDefault="008E0199" w:rsidP="008E0199">
      <w:pPr>
        <w:jc w:val="both"/>
        <w:rPr>
          <w:rFonts w:ascii="Times New Roman" w:hAnsi="Times New Roman" w:cs="Times New Roman"/>
          <w:sz w:val="24"/>
          <w:szCs w:val="24"/>
        </w:rPr>
      </w:pPr>
      <w:r w:rsidRPr="00F509AE">
        <w:rPr>
          <w:rFonts w:ascii="Times New Roman" w:hAnsi="Times New Roman" w:cs="Times New Roman"/>
          <w:sz w:val="24"/>
          <w:szCs w:val="24"/>
        </w:rPr>
        <w:t>Në kushtet kur, referuar pikës 21 të VKM nr. 110/2019, çdo organizatë jofitimprurëse e autorizuar e përzgjedhur nuk mund të përfitojë më shumë se 20% të buxhetit të planifikuar për financimin e dhënies së ndihmës juridike parësore të garantuar nga shteti për organizatat jofitimprurëse. Numri i organizatave që mund të mbulohen me fondet e vitit 2023, është 5 (pesë) organizata, referuar pikës 21 të VKM nr. 110/2019.</w:t>
      </w:r>
    </w:p>
    <w:p w:rsidR="008E0199" w:rsidRPr="00F509AE" w:rsidRDefault="008E0199" w:rsidP="008E0199">
      <w:pPr>
        <w:jc w:val="both"/>
        <w:rPr>
          <w:rFonts w:ascii="Times New Roman" w:hAnsi="Times New Roman" w:cs="Times New Roman"/>
          <w:sz w:val="24"/>
          <w:szCs w:val="24"/>
        </w:rPr>
      </w:pPr>
      <w:r w:rsidRPr="00F509AE">
        <w:rPr>
          <w:rFonts w:ascii="Times New Roman" w:hAnsi="Times New Roman" w:cs="Times New Roman"/>
          <w:sz w:val="24"/>
          <w:szCs w:val="24"/>
        </w:rPr>
        <w:t>Do të shpallen fituese të financimit, Organizatat Jofitimprurëse me pikët më të larta vlerësuara nga Komisioni përkatës.</w:t>
      </w:r>
    </w:p>
    <w:p w:rsidR="008E0199" w:rsidRPr="00F509AE" w:rsidRDefault="008E0199" w:rsidP="008E0199">
      <w:pPr>
        <w:jc w:val="both"/>
        <w:rPr>
          <w:rFonts w:ascii="Times New Roman" w:hAnsi="Times New Roman" w:cs="Times New Roman"/>
          <w:i/>
          <w:sz w:val="24"/>
          <w:szCs w:val="24"/>
        </w:rPr>
      </w:pPr>
      <w:r w:rsidRPr="00F509AE">
        <w:rPr>
          <w:rFonts w:ascii="Times New Roman" w:hAnsi="Times New Roman" w:cs="Times New Roman"/>
          <w:i/>
          <w:sz w:val="24"/>
          <w:szCs w:val="24"/>
        </w:rPr>
        <w:t>Tabelë referuese:</w:t>
      </w:r>
    </w:p>
    <w:tbl>
      <w:tblPr>
        <w:tblStyle w:val="TableGrid"/>
        <w:tblW w:w="0" w:type="auto"/>
        <w:tblLook w:val="04A0" w:firstRow="1" w:lastRow="0" w:firstColumn="1" w:lastColumn="0" w:noHBand="0" w:noVBand="1"/>
      </w:tblPr>
      <w:tblGrid>
        <w:gridCol w:w="4815"/>
        <w:gridCol w:w="4815"/>
      </w:tblGrid>
      <w:tr w:rsidR="008E0199" w:rsidRPr="00F509AE" w:rsidTr="00B828E5">
        <w:tc>
          <w:tcPr>
            <w:tcW w:w="4815" w:type="dxa"/>
          </w:tcPr>
          <w:p w:rsidR="008E0199" w:rsidRPr="00F509AE" w:rsidRDefault="008E0199" w:rsidP="00B828E5">
            <w:pPr>
              <w:jc w:val="both"/>
              <w:rPr>
                <w:rFonts w:ascii="Times New Roman" w:hAnsi="Times New Roman" w:cs="Times New Roman"/>
                <w:sz w:val="24"/>
                <w:szCs w:val="24"/>
              </w:rPr>
            </w:pPr>
            <w:r w:rsidRPr="00F509AE">
              <w:rPr>
                <w:rFonts w:ascii="Times New Roman" w:hAnsi="Times New Roman" w:cs="Times New Roman"/>
                <w:sz w:val="24"/>
                <w:szCs w:val="24"/>
              </w:rPr>
              <w:t>Vlera maksimale e financimit për një organizatë sipas VKM nr. 110/2019</w:t>
            </w:r>
          </w:p>
        </w:tc>
        <w:tc>
          <w:tcPr>
            <w:tcW w:w="4815" w:type="dxa"/>
          </w:tcPr>
          <w:p w:rsidR="008E0199" w:rsidRPr="00F509AE" w:rsidRDefault="008E0199" w:rsidP="00B828E5">
            <w:pPr>
              <w:jc w:val="both"/>
              <w:rPr>
                <w:rFonts w:ascii="Times New Roman" w:hAnsi="Times New Roman" w:cs="Times New Roman"/>
                <w:sz w:val="24"/>
                <w:szCs w:val="24"/>
              </w:rPr>
            </w:pPr>
            <w:r w:rsidRPr="00F509AE">
              <w:rPr>
                <w:rFonts w:ascii="Times New Roman" w:hAnsi="Times New Roman" w:cs="Times New Roman"/>
                <w:sz w:val="24"/>
                <w:szCs w:val="24"/>
              </w:rPr>
              <w:t>Numri i organizatave të mund të përfitojnë financim</w:t>
            </w:r>
          </w:p>
        </w:tc>
      </w:tr>
      <w:tr w:rsidR="008E0199" w:rsidRPr="00F509AE" w:rsidTr="00B828E5">
        <w:tc>
          <w:tcPr>
            <w:tcW w:w="4815" w:type="dxa"/>
          </w:tcPr>
          <w:p w:rsidR="008E0199" w:rsidRPr="00F509AE" w:rsidRDefault="008E0199" w:rsidP="00B828E5">
            <w:pPr>
              <w:jc w:val="both"/>
              <w:rPr>
                <w:rFonts w:ascii="Times New Roman" w:hAnsi="Times New Roman" w:cs="Times New Roman"/>
                <w:sz w:val="24"/>
                <w:szCs w:val="24"/>
              </w:rPr>
            </w:pPr>
            <w:r w:rsidRPr="00F509AE">
              <w:rPr>
                <w:rFonts w:ascii="Times New Roman" w:hAnsi="Times New Roman" w:cs="Times New Roman"/>
                <w:sz w:val="24"/>
                <w:szCs w:val="24"/>
              </w:rPr>
              <w:t>20% e 8.000.000 lekë= 1.600.000 lekë</w:t>
            </w:r>
          </w:p>
        </w:tc>
        <w:tc>
          <w:tcPr>
            <w:tcW w:w="4815" w:type="dxa"/>
          </w:tcPr>
          <w:p w:rsidR="008E0199" w:rsidRPr="00F509AE" w:rsidRDefault="008E0199" w:rsidP="00B828E5">
            <w:pPr>
              <w:jc w:val="both"/>
              <w:rPr>
                <w:rFonts w:ascii="Times New Roman" w:hAnsi="Times New Roman" w:cs="Times New Roman"/>
                <w:sz w:val="24"/>
                <w:szCs w:val="24"/>
              </w:rPr>
            </w:pPr>
            <w:r w:rsidRPr="00F509AE">
              <w:rPr>
                <w:rFonts w:ascii="Times New Roman" w:hAnsi="Times New Roman" w:cs="Times New Roman"/>
                <w:sz w:val="24"/>
                <w:szCs w:val="24"/>
              </w:rPr>
              <w:t>8.000.000 lekë/1.600.000 lekë= 5 Organizata</w:t>
            </w:r>
          </w:p>
        </w:tc>
      </w:tr>
    </w:tbl>
    <w:p w:rsidR="008E0199" w:rsidRPr="00F509AE" w:rsidRDefault="008E0199" w:rsidP="008E0199">
      <w:pPr>
        <w:jc w:val="both"/>
        <w:rPr>
          <w:rFonts w:ascii="Times New Roman" w:hAnsi="Times New Roman" w:cs="Times New Roman"/>
          <w:sz w:val="24"/>
          <w:szCs w:val="24"/>
        </w:rPr>
      </w:pPr>
    </w:p>
    <w:p w:rsidR="008E0199" w:rsidRDefault="008E0199" w:rsidP="008E0199">
      <w:pPr>
        <w:pStyle w:val="Heading3"/>
        <w:rPr>
          <w:rFonts w:ascii="Times New Roman" w:hAnsi="Times New Roman" w:cs="Times New Roman"/>
          <w:b/>
        </w:rPr>
      </w:pPr>
      <w:bookmarkStart w:id="10" w:name="_Toc86945920"/>
      <w:r w:rsidRPr="00F509AE">
        <w:rPr>
          <w:rFonts w:ascii="Times New Roman" w:hAnsi="Times New Roman" w:cs="Times New Roman"/>
          <w:b/>
        </w:rPr>
        <w:t>Koha e hapjes së thirrjes për aplikime:</w:t>
      </w:r>
      <w:bookmarkEnd w:id="10"/>
    </w:p>
    <w:p w:rsidR="008E0199" w:rsidRPr="008E0199" w:rsidRDefault="008E0199" w:rsidP="008E0199"/>
    <w:p w:rsidR="008E0199" w:rsidRPr="00F509AE" w:rsidRDefault="008E0199" w:rsidP="008E0199">
      <w:pPr>
        <w:jc w:val="both"/>
        <w:rPr>
          <w:rFonts w:ascii="Times New Roman" w:hAnsi="Times New Roman" w:cs="Times New Roman"/>
          <w:sz w:val="24"/>
          <w:szCs w:val="24"/>
        </w:rPr>
      </w:pPr>
      <w:r w:rsidRPr="00F509AE">
        <w:rPr>
          <w:rFonts w:ascii="Times New Roman" w:hAnsi="Times New Roman" w:cs="Times New Roman"/>
          <w:sz w:val="24"/>
          <w:szCs w:val="24"/>
        </w:rPr>
        <w:t>Referuar VKM 110/2019, Drejtoria e Ndihmës Juridike Falas njofton, në faqen zyrtare të institucionit dhe pranë Buletinit të Njoftimeve Zyrtare, çdo fillim viti kalendarik.</w:t>
      </w:r>
    </w:p>
    <w:p w:rsidR="008E0199" w:rsidRDefault="008E0199" w:rsidP="008E0199">
      <w:pPr>
        <w:jc w:val="both"/>
        <w:rPr>
          <w:rFonts w:ascii="Times New Roman" w:hAnsi="Times New Roman" w:cs="Times New Roman"/>
          <w:sz w:val="24"/>
          <w:szCs w:val="24"/>
        </w:rPr>
      </w:pPr>
      <w:r w:rsidRPr="00F509AE">
        <w:rPr>
          <w:rFonts w:ascii="Times New Roman" w:hAnsi="Times New Roman" w:cs="Times New Roman"/>
          <w:sz w:val="24"/>
          <w:szCs w:val="24"/>
        </w:rPr>
        <w:t>Si pasojë, hapja e thirrjes sipas pikës 4 të VKM nr. 110/2019, do të realizohet brenda 1 (një) muaji nga miratimi i buxhetit vjetor.</w:t>
      </w:r>
    </w:p>
    <w:p w:rsidR="008E0199" w:rsidRPr="00F509AE" w:rsidRDefault="008E0199" w:rsidP="008E0199">
      <w:pPr>
        <w:jc w:val="both"/>
        <w:rPr>
          <w:rFonts w:ascii="Times New Roman" w:hAnsi="Times New Roman" w:cs="Times New Roman"/>
          <w:sz w:val="24"/>
          <w:szCs w:val="24"/>
        </w:rPr>
      </w:pPr>
    </w:p>
    <w:p w:rsidR="008E0199" w:rsidRPr="00F509AE" w:rsidRDefault="008E0199" w:rsidP="008E0199">
      <w:pPr>
        <w:pStyle w:val="Heading3"/>
        <w:rPr>
          <w:rFonts w:ascii="Times New Roman" w:hAnsi="Times New Roman" w:cs="Times New Roman"/>
          <w:b/>
        </w:rPr>
      </w:pPr>
      <w:bookmarkStart w:id="11" w:name="_Toc86945921"/>
      <w:r w:rsidRPr="00F509AE">
        <w:rPr>
          <w:rFonts w:ascii="Times New Roman" w:hAnsi="Times New Roman" w:cs="Times New Roman"/>
          <w:b/>
        </w:rPr>
        <w:t>Koha e fillimit të zbatimit të ofrimit të ndihmës juridike parësore të garantuar nga shteti:</w:t>
      </w:r>
      <w:bookmarkEnd w:id="11"/>
    </w:p>
    <w:p w:rsidR="008E0199" w:rsidRPr="00F509AE" w:rsidRDefault="008E0199" w:rsidP="008E0199"/>
    <w:p w:rsidR="008E0199" w:rsidRDefault="008E0199" w:rsidP="008E0199">
      <w:pPr>
        <w:jc w:val="both"/>
        <w:rPr>
          <w:rFonts w:ascii="Times New Roman" w:hAnsi="Times New Roman" w:cs="Times New Roman"/>
          <w:sz w:val="24"/>
          <w:szCs w:val="24"/>
        </w:rPr>
      </w:pPr>
      <w:r w:rsidRPr="00F509AE">
        <w:rPr>
          <w:rFonts w:ascii="Times New Roman" w:hAnsi="Times New Roman" w:cs="Times New Roman"/>
          <w:sz w:val="24"/>
          <w:szCs w:val="24"/>
        </w:rPr>
        <w:t>Nëse i referohemi afateve proceduriale të përcaktuara në VKM 110/2019, lidhja e kontratave të financimit parashikohet të realizohet brenda 3 muajve nga shpallja e thirrjes, sipas përcaktimeve të planit të punës mbi financimin, në vijim.</w:t>
      </w:r>
    </w:p>
    <w:p w:rsidR="008E0199" w:rsidRPr="00F509AE" w:rsidRDefault="008E0199" w:rsidP="008E0199">
      <w:pPr>
        <w:jc w:val="both"/>
        <w:rPr>
          <w:rFonts w:ascii="Times New Roman" w:hAnsi="Times New Roman" w:cs="Times New Roman"/>
          <w:sz w:val="24"/>
          <w:szCs w:val="24"/>
        </w:rPr>
      </w:pPr>
    </w:p>
    <w:p w:rsidR="008E0199" w:rsidRPr="00F509AE" w:rsidRDefault="008E0199" w:rsidP="008E0199">
      <w:pPr>
        <w:pStyle w:val="Heading2"/>
        <w:rPr>
          <w:rFonts w:ascii="Times New Roman" w:hAnsi="Times New Roman" w:cs="Times New Roman"/>
          <w:b/>
          <w:color w:val="auto"/>
          <w:sz w:val="24"/>
          <w:szCs w:val="24"/>
        </w:rPr>
      </w:pPr>
      <w:bookmarkStart w:id="12" w:name="_Toc86919173"/>
      <w:bookmarkStart w:id="13" w:name="_Toc86945922"/>
      <w:r w:rsidRPr="00F509AE">
        <w:rPr>
          <w:rFonts w:ascii="Times New Roman" w:hAnsi="Times New Roman" w:cs="Times New Roman"/>
          <w:b/>
          <w:color w:val="auto"/>
          <w:sz w:val="24"/>
          <w:szCs w:val="24"/>
        </w:rPr>
        <w:t>Plani i punës mbi financimin</w:t>
      </w:r>
      <w:bookmarkEnd w:id="12"/>
      <w:r w:rsidRPr="00F509AE">
        <w:rPr>
          <w:rFonts w:ascii="Times New Roman" w:hAnsi="Times New Roman" w:cs="Times New Roman"/>
          <w:b/>
          <w:color w:val="auto"/>
          <w:sz w:val="24"/>
          <w:szCs w:val="24"/>
        </w:rPr>
        <w:t xml:space="preserve"> e organizatave jofitimprurëse të autorizuara</w:t>
      </w:r>
      <w:bookmarkEnd w:id="13"/>
    </w:p>
    <w:p w:rsidR="008E0199" w:rsidRPr="00F509AE" w:rsidRDefault="008E0199" w:rsidP="008E0199">
      <w:pPr>
        <w:pStyle w:val="BodyText"/>
        <w:spacing w:before="4" w:after="1"/>
        <w:rPr>
          <w:b/>
          <w:sz w:val="20"/>
          <w:szCs w:val="20"/>
        </w:rPr>
      </w:pPr>
    </w:p>
    <w:tbl>
      <w:tblPr>
        <w:tblW w:w="977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2"/>
        <w:gridCol w:w="1841"/>
        <w:gridCol w:w="1789"/>
        <w:gridCol w:w="1784"/>
        <w:gridCol w:w="2174"/>
      </w:tblGrid>
      <w:tr w:rsidR="008E0199" w:rsidRPr="00F509AE" w:rsidTr="007B736D">
        <w:trPr>
          <w:trHeight w:val="460"/>
        </w:trPr>
        <w:tc>
          <w:tcPr>
            <w:tcW w:w="2182" w:type="dxa"/>
          </w:tcPr>
          <w:p w:rsidR="008E0199" w:rsidRPr="00F509AE" w:rsidRDefault="008E0199" w:rsidP="00B828E5">
            <w:pPr>
              <w:pStyle w:val="TableParagraph"/>
              <w:spacing w:line="228" w:lineRule="exact"/>
              <w:rPr>
                <w:b/>
                <w:sz w:val="20"/>
                <w:szCs w:val="20"/>
              </w:rPr>
            </w:pPr>
            <w:r w:rsidRPr="00F509AE">
              <w:rPr>
                <w:b/>
                <w:sz w:val="20"/>
                <w:szCs w:val="20"/>
              </w:rPr>
              <w:t>Vlerësimi/Analiza</w:t>
            </w:r>
          </w:p>
        </w:tc>
        <w:tc>
          <w:tcPr>
            <w:tcW w:w="1841" w:type="dxa"/>
          </w:tcPr>
          <w:p w:rsidR="008E0199" w:rsidRPr="00F509AE" w:rsidRDefault="008E0199" w:rsidP="00B828E5">
            <w:pPr>
              <w:pStyle w:val="TableParagraph"/>
              <w:spacing w:line="230" w:lineRule="exact"/>
              <w:ind w:left="105" w:right="718"/>
              <w:rPr>
                <w:b/>
                <w:sz w:val="20"/>
                <w:szCs w:val="20"/>
              </w:rPr>
            </w:pPr>
            <w:r w:rsidRPr="00F509AE">
              <w:rPr>
                <w:b/>
                <w:sz w:val="20"/>
                <w:szCs w:val="20"/>
              </w:rPr>
              <w:t>Struktura Përgjegjëse</w:t>
            </w:r>
          </w:p>
        </w:tc>
        <w:tc>
          <w:tcPr>
            <w:tcW w:w="1789" w:type="dxa"/>
          </w:tcPr>
          <w:p w:rsidR="008E0199" w:rsidRPr="00F509AE" w:rsidRDefault="008E0199" w:rsidP="00B828E5">
            <w:pPr>
              <w:pStyle w:val="TableParagraph"/>
              <w:spacing w:line="230" w:lineRule="exact"/>
              <w:ind w:right="167"/>
              <w:rPr>
                <w:b/>
                <w:sz w:val="20"/>
                <w:szCs w:val="20"/>
              </w:rPr>
            </w:pPr>
            <w:r w:rsidRPr="00F509AE">
              <w:rPr>
                <w:b/>
                <w:sz w:val="20"/>
                <w:szCs w:val="20"/>
              </w:rPr>
              <w:t xml:space="preserve">Hapat </w:t>
            </w:r>
            <w:r w:rsidRPr="00F509AE">
              <w:rPr>
                <w:b/>
                <w:w w:val="95"/>
                <w:sz w:val="20"/>
                <w:szCs w:val="20"/>
              </w:rPr>
              <w:t>Proceduriale</w:t>
            </w:r>
          </w:p>
        </w:tc>
        <w:tc>
          <w:tcPr>
            <w:tcW w:w="1784" w:type="dxa"/>
          </w:tcPr>
          <w:p w:rsidR="008E0199" w:rsidRPr="00F509AE" w:rsidRDefault="008E0199" w:rsidP="00B828E5">
            <w:pPr>
              <w:pStyle w:val="TableParagraph"/>
              <w:spacing w:line="228" w:lineRule="exact"/>
              <w:ind w:left="106"/>
              <w:rPr>
                <w:b/>
                <w:sz w:val="20"/>
                <w:szCs w:val="20"/>
              </w:rPr>
            </w:pPr>
            <w:r w:rsidRPr="00F509AE">
              <w:rPr>
                <w:b/>
                <w:sz w:val="20"/>
                <w:szCs w:val="20"/>
              </w:rPr>
              <w:t>Mënyra Veprimit</w:t>
            </w:r>
          </w:p>
        </w:tc>
        <w:tc>
          <w:tcPr>
            <w:tcW w:w="2174" w:type="dxa"/>
          </w:tcPr>
          <w:p w:rsidR="008E0199" w:rsidRPr="00F509AE" w:rsidRDefault="008E0199" w:rsidP="00B828E5">
            <w:pPr>
              <w:pStyle w:val="TableParagraph"/>
              <w:spacing w:line="228" w:lineRule="exact"/>
              <w:ind w:left="106"/>
              <w:rPr>
                <w:b/>
                <w:sz w:val="20"/>
                <w:szCs w:val="20"/>
              </w:rPr>
            </w:pPr>
            <w:r w:rsidRPr="00F509AE">
              <w:rPr>
                <w:b/>
                <w:sz w:val="20"/>
                <w:szCs w:val="20"/>
              </w:rPr>
              <w:t>Afatet Kohore</w:t>
            </w:r>
          </w:p>
        </w:tc>
      </w:tr>
      <w:tr w:rsidR="008E0199" w:rsidRPr="00F509AE" w:rsidTr="007B736D">
        <w:trPr>
          <w:trHeight w:val="3382"/>
        </w:trPr>
        <w:tc>
          <w:tcPr>
            <w:tcW w:w="2182" w:type="dxa"/>
          </w:tcPr>
          <w:p w:rsidR="008E0199" w:rsidRPr="00F509AE" w:rsidRDefault="008E0199" w:rsidP="00B828E5">
            <w:pPr>
              <w:pStyle w:val="TableParagraph"/>
              <w:ind w:right="263"/>
              <w:rPr>
                <w:sz w:val="20"/>
                <w:szCs w:val="20"/>
              </w:rPr>
            </w:pPr>
            <w:r w:rsidRPr="00F509AE">
              <w:rPr>
                <w:b/>
                <w:sz w:val="20"/>
                <w:szCs w:val="20"/>
              </w:rPr>
              <w:t>Plani vjetor i financimit të OJf</w:t>
            </w:r>
            <w:r w:rsidRPr="00F509AE">
              <w:rPr>
                <w:sz w:val="20"/>
                <w:szCs w:val="20"/>
              </w:rPr>
              <w:t>-ve të autorizuara nga Ministri i Drejtësisë</w:t>
            </w:r>
          </w:p>
        </w:tc>
        <w:tc>
          <w:tcPr>
            <w:tcW w:w="1841" w:type="dxa"/>
          </w:tcPr>
          <w:p w:rsidR="008E0199" w:rsidRPr="00F509AE" w:rsidRDefault="008E0199" w:rsidP="00B828E5">
            <w:pPr>
              <w:pStyle w:val="TableParagraph"/>
              <w:ind w:left="105" w:right="137"/>
              <w:rPr>
                <w:sz w:val="20"/>
                <w:szCs w:val="20"/>
              </w:rPr>
            </w:pPr>
            <w:r w:rsidRPr="00F509AE">
              <w:rPr>
                <w:sz w:val="20"/>
                <w:szCs w:val="20"/>
              </w:rPr>
              <w:t>Drejtoria e Ndihmës Juridike Falas</w:t>
            </w:r>
          </w:p>
          <w:p w:rsidR="008E0199" w:rsidRPr="00F509AE" w:rsidRDefault="008E0199" w:rsidP="00B828E5">
            <w:pPr>
              <w:pStyle w:val="TableParagraph"/>
              <w:spacing w:before="6"/>
              <w:ind w:left="0"/>
              <w:rPr>
                <w:b/>
                <w:sz w:val="20"/>
                <w:szCs w:val="20"/>
              </w:rPr>
            </w:pPr>
          </w:p>
          <w:p w:rsidR="008E0199" w:rsidRPr="00F509AE" w:rsidRDefault="008E0199" w:rsidP="008E0199">
            <w:pPr>
              <w:pStyle w:val="TableParagraph"/>
              <w:numPr>
                <w:ilvl w:val="0"/>
                <w:numId w:val="31"/>
              </w:numPr>
              <w:tabs>
                <w:tab w:val="left" w:pos="272"/>
              </w:tabs>
              <w:ind w:right="551" w:firstLine="0"/>
              <w:rPr>
                <w:sz w:val="20"/>
                <w:szCs w:val="20"/>
              </w:rPr>
            </w:pPr>
            <w:r w:rsidRPr="00F509AE">
              <w:rPr>
                <w:sz w:val="20"/>
                <w:szCs w:val="20"/>
              </w:rPr>
              <w:t xml:space="preserve">Drejtoria e Financave, Arkivit dhe Shërbimeve </w:t>
            </w:r>
            <w:r w:rsidRPr="00F509AE">
              <w:rPr>
                <w:spacing w:val="-1"/>
                <w:sz w:val="20"/>
                <w:szCs w:val="20"/>
              </w:rPr>
              <w:t>Mbështetëse;</w:t>
            </w:r>
          </w:p>
          <w:p w:rsidR="008E0199" w:rsidRPr="00F509AE" w:rsidRDefault="008E0199" w:rsidP="00B828E5">
            <w:pPr>
              <w:pStyle w:val="TableParagraph"/>
              <w:spacing w:before="10"/>
              <w:ind w:left="0"/>
              <w:rPr>
                <w:b/>
                <w:sz w:val="20"/>
                <w:szCs w:val="20"/>
              </w:rPr>
            </w:pPr>
          </w:p>
          <w:p w:rsidR="008E0199" w:rsidRPr="00F509AE" w:rsidRDefault="008E0199" w:rsidP="008E0199">
            <w:pPr>
              <w:pStyle w:val="TableParagraph"/>
              <w:numPr>
                <w:ilvl w:val="0"/>
                <w:numId w:val="31"/>
              </w:numPr>
              <w:tabs>
                <w:tab w:val="left" w:pos="272"/>
              </w:tabs>
              <w:spacing w:before="1"/>
              <w:ind w:right="251" w:firstLine="0"/>
              <w:rPr>
                <w:sz w:val="20"/>
                <w:szCs w:val="20"/>
              </w:rPr>
            </w:pPr>
            <w:r w:rsidRPr="00F509AE">
              <w:rPr>
                <w:sz w:val="20"/>
                <w:szCs w:val="20"/>
              </w:rPr>
              <w:t>Drejtoria e Zbatimit të Poltitikave</w:t>
            </w:r>
            <w:r w:rsidRPr="00F509AE">
              <w:rPr>
                <w:spacing w:val="-1"/>
                <w:sz w:val="20"/>
                <w:szCs w:val="20"/>
              </w:rPr>
              <w:t xml:space="preserve"> </w:t>
            </w:r>
            <w:r w:rsidRPr="00F509AE">
              <w:rPr>
                <w:sz w:val="20"/>
                <w:szCs w:val="20"/>
              </w:rPr>
              <w:t>dhe</w:t>
            </w:r>
          </w:p>
          <w:p w:rsidR="008E0199" w:rsidRPr="00F509AE" w:rsidRDefault="008E0199" w:rsidP="00B828E5">
            <w:pPr>
              <w:pStyle w:val="TableParagraph"/>
              <w:spacing w:before="1" w:line="254" w:lineRule="exact"/>
              <w:ind w:left="105" w:right="89"/>
              <w:rPr>
                <w:sz w:val="20"/>
                <w:szCs w:val="20"/>
              </w:rPr>
            </w:pPr>
            <w:r w:rsidRPr="00F509AE">
              <w:rPr>
                <w:sz w:val="20"/>
                <w:szCs w:val="20"/>
              </w:rPr>
              <w:t>Administrimit të Ndihmës Parësore</w:t>
            </w:r>
          </w:p>
        </w:tc>
        <w:tc>
          <w:tcPr>
            <w:tcW w:w="1789" w:type="dxa"/>
          </w:tcPr>
          <w:p w:rsidR="008E0199" w:rsidRPr="00F509AE" w:rsidRDefault="008E0199" w:rsidP="00B828E5">
            <w:pPr>
              <w:pStyle w:val="TableParagraph"/>
              <w:ind w:right="91"/>
              <w:rPr>
                <w:sz w:val="20"/>
                <w:szCs w:val="20"/>
              </w:rPr>
            </w:pPr>
            <w:r w:rsidRPr="00F509AE">
              <w:rPr>
                <w:sz w:val="20"/>
                <w:szCs w:val="20"/>
              </w:rPr>
              <w:t xml:space="preserve">Pas hyrjes në </w:t>
            </w:r>
            <w:r w:rsidRPr="00F509AE">
              <w:rPr>
                <w:spacing w:val="-5"/>
                <w:sz w:val="20"/>
                <w:szCs w:val="20"/>
              </w:rPr>
              <w:t xml:space="preserve">fuqi </w:t>
            </w:r>
            <w:r w:rsidRPr="00F509AE">
              <w:rPr>
                <w:sz w:val="20"/>
                <w:szCs w:val="20"/>
              </w:rPr>
              <w:t>të Ligjit për Buxhetin, hartohet plani vjetor i financimit të Ojf- ve të autorizuara sipas përcaktimeve të pikës 4 të VKM nr.</w:t>
            </w:r>
            <w:r w:rsidRPr="00F509AE">
              <w:rPr>
                <w:spacing w:val="-1"/>
                <w:sz w:val="20"/>
                <w:szCs w:val="20"/>
              </w:rPr>
              <w:t xml:space="preserve"> </w:t>
            </w:r>
            <w:r w:rsidRPr="00F509AE">
              <w:rPr>
                <w:sz w:val="20"/>
                <w:szCs w:val="20"/>
              </w:rPr>
              <w:t>110/2019.</w:t>
            </w:r>
          </w:p>
        </w:tc>
        <w:tc>
          <w:tcPr>
            <w:tcW w:w="1784" w:type="dxa"/>
          </w:tcPr>
          <w:p w:rsidR="008E0199" w:rsidRPr="00F509AE" w:rsidRDefault="008E0199" w:rsidP="00B828E5">
            <w:pPr>
              <w:pStyle w:val="TableParagraph"/>
              <w:ind w:left="106" w:right="79"/>
              <w:rPr>
                <w:sz w:val="20"/>
                <w:szCs w:val="20"/>
              </w:rPr>
            </w:pPr>
            <w:r w:rsidRPr="00F509AE">
              <w:rPr>
                <w:sz w:val="20"/>
                <w:szCs w:val="20"/>
              </w:rPr>
              <w:t>Publikimi i planit vjetor të financimit në faqen zyrtare të Ministrisë së Drejtësisë dhe Drejtorisë së Ndihmës Juridike Falas</w:t>
            </w:r>
          </w:p>
        </w:tc>
        <w:tc>
          <w:tcPr>
            <w:tcW w:w="2174" w:type="dxa"/>
          </w:tcPr>
          <w:p w:rsidR="008E0199" w:rsidRPr="00F509AE" w:rsidRDefault="008E0199" w:rsidP="00B828E5">
            <w:pPr>
              <w:pStyle w:val="TableParagraph"/>
              <w:spacing w:line="246" w:lineRule="exact"/>
              <w:ind w:left="106"/>
              <w:rPr>
                <w:sz w:val="20"/>
                <w:szCs w:val="20"/>
              </w:rPr>
            </w:pPr>
            <w:r w:rsidRPr="00F509AE">
              <w:rPr>
                <w:sz w:val="20"/>
                <w:szCs w:val="20"/>
              </w:rPr>
              <w:t>Janar 2023</w:t>
            </w:r>
          </w:p>
        </w:tc>
      </w:tr>
      <w:tr w:rsidR="008E0199" w:rsidRPr="00F509AE" w:rsidTr="007B736D">
        <w:trPr>
          <w:trHeight w:val="3796"/>
        </w:trPr>
        <w:tc>
          <w:tcPr>
            <w:tcW w:w="2182" w:type="dxa"/>
          </w:tcPr>
          <w:p w:rsidR="008E0199" w:rsidRPr="00F509AE" w:rsidRDefault="008E0199" w:rsidP="00B828E5">
            <w:pPr>
              <w:pStyle w:val="TableParagraph"/>
              <w:ind w:right="86"/>
              <w:rPr>
                <w:sz w:val="20"/>
                <w:szCs w:val="20"/>
              </w:rPr>
            </w:pPr>
            <w:r w:rsidRPr="00F509AE">
              <w:rPr>
                <w:b/>
                <w:sz w:val="20"/>
                <w:szCs w:val="20"/>
              </w:rPr>
              <w:t>Hapja e thirrjes</w:t>
            </w:r>
            <w:r w:rsidRPr="00F509AE">
              <w:rPr>
                <w:sz w:val="20"/>
                <w:szCs w:val="20"/>
              </w:rPr>
              <w:t xml:space="preserve"> së përgjithshme për financimin e Ojfve- të autorizuara</w:t>
            </w:r>
          </w:p>
        </w:tc>
        <w:tc>
          <w:tcPr>
            <w:tcW w:w="1841" w:type="dxa"/>
          </w:tcPr>
          <w:p w:rsidR="008E0199" w:rsidRPr="00F509AE" w:rsidRDefault="008E0199" w:rsidP="00B828E5">
            <w:pPr>
              <w:pStyle w:val="TableParagraph"/>
              <w:ind w:left="105" w:right="137"/>
              <w:rPr>
                <w:sz w:val="20"/>
                <w:szCs w:val="20"/>
              </w:rPr>
            </w:pPr>
            <w:r w:rsidRPr="00F509AE">
              <w:rPr>
                <w:sz w:val="20"/>
                <w:szCs w:val="20"/>
              </w:rPr>
              <w:t>Drejtoria e Ndihmës Juridike Falas</w:t>
            </w:r>
          </w:p>
          <w:p w:rsidR="008E0199" w:rsidRPr="00F509AE" w:rsidRDefault="008E0199" w:rsidP="00B828E5">
            <w:pPr>
              <w:pStyle w:val="TableParagraph"/>
              <w:spacing w:before="6"/>
              <w:ind w:left="0"/>
              <w:rPr>
                <w:b/>
                <w:sz w:val="20"/>
                <w:szCs w:val="20"/>
              </w:rPr>
            </w:pPr>
          </w:p>
          <w:p w:rsidR="008E0199" w:rsidRPr="00F509AE" w:rsidRDefault="008E0199" w:rsidP="008E0199">
            <w:pPr>
              <w:pStyle w:val="TableParagraph"/>
              <w:numPr>
                <w:ilvl w:val="0"/>
                <w:numId w:val="30"/>
              </w:numPr>
              <w:tabs>
                <w:tab w:val="left" w:pos="272"/>
              </w:tabs>
              <w:ind w:right="551" w:firstLine="0"/>
              <w:rPr>
                <w:sz w:val="20"/>
                <w:szCs w:val="20"/>
              </w:rPr>
            </w:pPr>
            <w:r w:rsidRPr="00F509AE">
              <w:rPr>
                <w:sz w:val="20"/>
                <w:szCs w:val="20"/>
              </w:rPr>
              <w:t xml:space="preserve">Drejtoria e Financave, Arkivit dhe Shërbimeve </w:t>
            </w:r>
            <w:r w:rsidRPr="00F509AE">
              <w:rPr>
                <w:spacing w:val="-1"/>
                <w:sz w:val="20"/>
                <w:szCs w:val="20"/>
              </w:rPr>
              <w:t>Mbështetëse;</w:t>
            </w:r>
          </w:p>
          <w:p w:rsidR="008E0199" w:rsidRPr="00F509AE" w:rsidRDefault="008E0199" w:rsidP="00B828E5">
            <w:pPr>
              <w:pStyle w:val="TableParagraph"/>
              <w:spacing w:before="1"/>
              <w:ind w:left="0"/>
              <w:rPr>
                <w:b/>
                <w:sz w:val="20"/>
                <w:szCs w:val="20"/>
              </w:rPr>
            </w:pPr>
          </w:p>
          <w:p w:rsidR="008E0199" w:rsidRPr="00F509AE" w:rsidRDefault="008E0199" w:rsidP="008E0199">
            <w:pPr>
              <w:pStyle w:val="TableParagraph"/>
              <w:numPr>
                <w:ilvl w:val="0"/>
                <w:numId w:val="30"/>
              </w:numPr>
              <w:tabs>
                <w:tab w:val="left" w:pos="272"/>
              </w:tabs>
              <w:ind w:right="251" w:firstLine="0"/>
              <w:rPr>
                <w:sz w:val="20"/>
                <w:szCs w:val="20"/>
              </w:rPr>
            </w:pPr>
            <w:r w:rsidRPr="00F509AE">
              <w:rPr>
                <w:sz w:val="20"/>
                <w:szCs w:val="20"/>
              </w:rPr>
              <w:t>Drejtoria e Zbatimit të Poltitikave</w:t>
            </w:r>
            <w:r w:rsidRPr="00F509AE">
              <w:rPr>
                <w:spacing w:val="-1"/>
                <w:sz w:val="20"/>
                <w:szCs w:val="20"/>
              </w:rPr>
              <w:t xml:space="preserve"> </w:t>
            </w:r>
            <w:r w:rsidRPr="00F509AE">
              <w:rPr>
                <w:sz w:val="20"/>
                <w:szCs w:val="20"/>
              </w:rPr>
              <w:t>dhe</w:t>
            </w:r>
          </w:p>
          <w:p w:rsidR="008E0199" w:rsidRPr="00F509AE" w:rsidRDefault="008E0199" w:rsidP="00B828E5">
            <w:pPr>
              <w:pStyle w:val="TableParagraph"/>
              <w:spacing w:before="4" w:line="252" w:lineRule="exact"/>
              <w:ind w:left="105" w:right="89"/>
              <w:rPr>
                <w:sz w:val="20"/>
                <w:szCs w:val="20"/>
              </w:rPr>
            </w:pPr>
            <w:r w:rsidRPr="00F509AE">
              <w:rPr>
                <w:sz w:val="20"/>
                <w:szCs w:val="20"/>
              </w:rPr>
              <w:t>Administrimit të Ndihmës Parësore</w:t>
            </w:r>
          </w:p>
        </w:tc>
        <w:tc>
          <w:tcPr>
            <w:tcW w:w="1789" w:type="dxa"/>
          </w:tcPr>
          <w:p w:rsidR="008E0199" w:rsidRPr="00F509AE" w:rsidRDefault="008E0199" w:rsidP="00B828E5">
            <w:pPr>
              <w:pStyle w:val="TableParagraph"/>
              <w:ind w:right="167"/>
              <w:rPr>
                <w:sz w:val="20"/>
                <w:szCs w:val="20"/>
              </w:rPr>
            </w:pPr>
            <w:r w:rsidRPr="00F509AE">
              <w:rPr>
                <w:sz w:val="20"/>
                <w:szCs w:val="20"/>
              </w:rPr>
              <w:t>Pas publikimit të planit vjetor të financimit hapet thirrja për financimin e OJF-ve të autorizuara sipas kritereve të përcaktuara në pikën 5 të VKM nr. 110/2019</w:t>
            </w:r>
          </w:p>
        </w:tc>
        <w:tc>
          <w:tcPr>
            <w:tcW w:w="1784" w:type="dxa"/>
          </w:tcPr>
          <w:p w:rsidR="008E0199" w:rsidRPr="00F509AE" w:rsidRDefault="008E0199" w:rsidP="00B828E5">
            <w:pPr>
              <w:pStyle w:val="TableParagraph"/>
              <w:ind w:left="106" w:right="79"/>
              <w:rPr>
                <w:sz w:val="20"/>
                <w:szCs w:val="20"/>
              </w:rPr>
            </w:pPr>
            <w:r w:rsidRPr="00F509AE">
              <w:rPr>
                <w:sz w:val="20"/>
                <w:szCs w:val="20"/>
              </w:rPr>
              <w:t>Publikimi i thirrjes në faqen zyrtare të Ministrisë së Drejtësisë dhe Drejtorisë së Ndihmës Juridike Falas dhe pranë Buletinit të Njoftimeve Zyrtare</w:t>
            </w:r>
          </w:p>
        </w:tc>
        <w:tc>
          <w:tcPr>
            <w:tcW w:w="2174" w:type="dxa"/>
          </w:tcPr>
          <w:p w:rsidR="008E0199" w:rsidRPr="00F509AE" w:rsidRDefault="008E0199" w:rsidP="00C63BC2">
            <w:pPr>
              <w:pStyle w:val="TableParagraph"/>
              <w:spacing w:line="249" w:lineRule="exact"/>
              <w:ind w:left="106"/>
              <w:rPr>
                <w:sz w:val="20"/>
                <w:szCs w:val="20"/>
              </w:rPr>
            </w:pPr>
            <w:r w:rsidRPr="00F509AE">
              <w:rPr>
                <w:sz w:val="20"/>
                <w:szCs w:val="20"/>
              </w:rPr>
              <w:t>3</w:t>
            </w:r>
            <w:r w:rsidR="00C63BC2">
              <w:rPr>
                <w:sz w:val="20"/>
                <w:szCs w:val="20"/>
              </w:rPr>
              <w:t>1</w:t>
            </w:r>
            <w:r w:rsidRPr="00F509AE">
              <w:rPr>
                <w:sz w:val="20"/>
                <w:szCs w:val="20"/>
              </w:rPr>
              <w:t xml:space="preserve"> Janar 2023</w:t>
            </w:r>
          </w:p>
        </w:tc>
      </w:tr>
      <w:tr w:rsidR="008E0199" w:rsidRPr="00F509AE" w:rsidTr="007B736D">
        <w:trPr>
          <w:trHeight w:val="2783"/>
        </w:trPr>
        <w:tc>
          <w:tcPr>
            <w:tcW w:w="2182" w:type="dxa"/>
          </w:tcPr>
          <w:p w:rsidR="008E0199" w:rsidRPr="00F509AE" w:rsidRDefault="008E0199" w:rsidP="00B828E5">
            <w:pPr>
              <w:pStyle w:val="TableParagraph"/>
              <w:ind w:right="165"/>
              <w:rPr>
                <w:sz w:val="20"/>
                <w:szCs w:val="20"/>
              </w:rPr>
            </w:pPr>
            <w:r w:rsidRPr="00F509AE">
              <w:rPr>
                <w:b/>
                <w:sz w:val="20"/>
                <w:szCs w:val="20"/>
              </w:rPr>
              <w:t>Ngritja e Komisionit Vlerësues</w:t>
            </w:r>
            <w:r w:rsidRPr="00F509AE">
              <w:rPr>
                <w:sz w:val="20"/>
                <w:szCs w:val="20"/>
              </w:rPr>
              <w:t xml:space="preserve"> për shqyrtimin dhe vlerësimin e aplikimeve për financimin e OJF-ve; </w:t>
            </w:r>
            <w:r w:rsidRPr="00F509AE">
              <w:rPr>
                <w:b/>
                <w:sz w:val="20"/>
                <w:szCs w:val="20"/>
              </w:rPr>
              <w:t>Komisioni i ankimimit</w:t>
            </w:r>
            <w:r w:rsidRPr="00F509AE">
              <w:rPr>
                <w:sz w:val="20"/>
                <w:szCs w:val="20"/>
              </w:rPr>
              <w:t xml:space="preserve"> për shqyrtimin e ankesave për shkelje</w:t>
            </w:r>
          </w:p>
          <w:p w:rsidR="008E0199" w:rsidRPr="00F509AE" w:rsidRDefault="008E0199" w:rsidP="00B828E5">
            <w:pPr>
              <w:pStyle w:val="TableParagraph"/>
              <w:spacing w:line="240" w:lineRule="exact"/>
              <w:rPr>
                <w:sz w:val="20"/>
                <w:szCs w:val="20"/>
              </w:rPr>
            </w:pPr>
            <w:r w:rsidRPr="00F509AE">
              <w:rPr>
                <w:sz w:val="20"/>
                <w:szCs w:val="20"/>
              </w:rPr>
              <w:t>të qëllimshme të</w:t>
            </w:r>
          </w:p>
        </w:tc>
        <w:tc>
          <w:tcPr>
            <w:tcW w:w="1841" w:type="dxa"/>
          </w:tcPr>
          <w:p w:rsidR="008E0199" w:rsidRPr="00F509AE" w:rsidRDefault="008E0199" w:rsidP="00B828E5">
            <w:pPr>
              <w:pStyle w:val="TableParagraph"/>
              <w:ind w:left="105" w:right="736"/>
              <w:rPr>
                <w:sz w:val="20"/>
                <w:szCs w:val="20"/>
              </w:rPr>
            </w:pPr>
            <w:r w:rsidRPr="00F509AE">
              <w:rPr>
                <w:sz w:val="20"/>
                <w:szCs w:val="20"/>
              </w:rPr>
              <w:t>Ministria e Drejtësisë;</w:t>
            </w:r>
          </w:p>
          <w:p w:rsidR="008E0199" w:rsidRPr="00F509AE" w:rsidRDefault="008E0199" w:rsidP="00B828E5">
            <w:pPr>
              <w:pStyle w:val="TableParagraph"/>
              <w:spacing w:before="4"/>
              <w:ind w:left="0"/>
              <w:rPr>
                <w:b/>
                <w:sz w:val="20"/>
                <w:szCs w:val="20"/>
              </w:rPr>
            </w:pPr>
          </w:p>
          <w:p w:rsidR="008E0199" w:rsidRPr="00F509AE" w:rsidRDefault="008E0199" w:rsidP="00B828E5">
            <w:pPr>
              <w:pStyle w:val="TableParagraph"/>
              <w:ind w:left="105" w:right="137"/>
              <w:rPr>
                <w:sz w:val="20"/>
                <w:szCs w:val="20"/>
              </w:rPr>
            </w:pPr>
            <w:r w:rsidRPr="00F509AE">
              <w:rPr>
                <w:sz w:val="20"/>
                <w:szCs w:val="20"/>
              </w:rPr>
              <w:t>Drejtoria e Ndihmës Juridike Falas</w:t>
            </w:r>
          </w:p>
        </w:tc>
        <w:tc>
          <w:tcPr>
            <w:tcW w:w="1789" w:type="dxa"/>
          </w:tcPr>
          <w:p w:rsidR="008E0199" w:rsidRPr="00F509AE" w:rsidRDefault="008E0199" w:rsidP="00B828E5">
            <w:pPr>
              <w:pStyle w:val="TableParagraph"/>
              <w:ind w:right="163"/>
              <w:rPr>
                <w:sz w:val="20"/>
                <w:szCs w:val="20"/>
              </w:rPr>
            </w:pPr>
            <w:r w:rsidRPr="00F509AE">
              <w:rPr>
                <w:sz w:val="20"/>
                <w:szCs w:val="20"/>
              </w:rPr>
              <w:t>Përcjellja e shkresave dërguar MD për caktimin e 2 anëtarëve në KVO dhe 2 anëtarëve ne KA sipas VKM-së nr.110/2019.</w:t>
            </w:r>
          </w:p>
        </w:tc>
        <w:tc>
          <w:tcPr>
            <w:tcW w:w="1784" w:type="dxa"/>
          </w:tcPr>
          <w:p w:rsidR="008E0199" w:rsidRPr="00F509AE" w:rsidRDefault="008E0199" w:rsidP="00B828E5">
            <w:pPr>
              <w:pStyle w:val="TableParagraph"/>
              <w:ind w:left="106" w:right="483"/>
              <w:rPr>
                <w:sz w:val="20"/>
                <w:szCs w:val="20"/>
              </w:rPr>
            </w:pPr>
            <w:r w:rsidRPr="00F509AE">
              <w:rPr>
                <w:sz w:val="20"/>
                <w:szCs w:val="20"/>
              </w:rPr>
              <w:t>Institucional, shkresor.</w:t>
            </w:r>
          </w:p>
        </w:tc>
        <w:tc>
          <w:tcPr>
            <w:tcW w:w="2174" w:type="dxa"/>
          </w:tcPr>
          <w:p w:rsidR="008E0199" w:rsidRPr="00F509AE" w:rsidRDefault="008E0199" w:rsidP="00B828E5">
            <w:pPr>
              <w:pStyle w:val="TableParagraph"/>
              <w:spacing w:line="246" w:lineRule="exact"/>
              <w:ind w:left="106"/>
              <w:rPr>
                <w:sz w:val="20"/>
                <w:szCs w:val="20"/>
              </w:rPr>
            </w:pPr>
            <w:r w:rsidRPr="00F509AE">
              <w:rPr>
                <w:sz w:val="20"/>
                <w:szCs w:val="20"/>
              </w:rPr>
              <w:t>Shkurt  2023</w:t>
            </w:r>
          </w:p>
        </w:tc>
      </w:tr>
    </w:tbl>
    <w:p w:rsidR="008E0199" w:rsidRPr="00F509AE" w:rsidRDefault="008E0199" w:rsidP="008E0199">
      <w:pPr>
        <w:spacing w:line="246" w:lineRule="exact"/>
        <w:rPr>
          <w:rFonts w:ascii="Times New Roman" w:hAnsi="Times New Roman" w:cs="Times New Roman"/>
          <w:sz w:val="20"/>
          <w:szCs w:val="20"/>
        </w:rPr>
        <w:sectPr w:rsidR="008E0199" w:rsidRPr="00F509AE" w:rsidSect="00B828E5">
          <w:headerReference w:type="default" r:id="rId8"/>
          <w:footerReference w:type="default" r:id="rId9"/>
          <w:pgSz w:w="12240" w:h="15840"/>
          <w:pgMar w:top="180" w:right="1260" w:bottom="280" w:left="134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2"/>
        <w:gridCol w:w="1841"/>
        <w:gridCol w:w="1789"/>
        <w:gridCol w:w="1784"/>
        <w:gridCol w:w="1748"/>
      </w:tblGrid>
      <w:tr w:rsidR="008E0199" w:rsidRPr="00F509AE" w:rsidTr="00B828E5">
        <w:trPr>
          <w:trHeight w:val="1719"/>
        </w:trPr>
        <w:tc>
          <w:tcPr>
            <w:tcW w:w="2182" w:type="dxa"/>
            <w:tcBorders>
              <w:top w:val="nil"/>
            </w:tcBorders>
          </w:tcPr>
          <w:p w:rsidR="008E0199" w:rsidRPr="00F509AE" w:rsidRDefault="008E0199" w:rsidP="00B828E5">
            <w:pPr>
              <w:pStyle w:val="TableParagraph"/>
              <w:spacing w:line="237" w:lineRule="exact"/>
              <w:rPr>
                <w:sz w:val="20"/>
                <w:szCs w:val="20"/>
              </w:rPr>
            </w:pPr>
            <w:r w:rsidRPr="00F509AE">
              <w:rPr>
                <w:sz w:val="20"/>
                <w:szCs w:val="20"/>
              </w:rPr>
              <w:t>procedurës së</w:t>
            </w:r>
          </w:p>
          <w:p w:rsidR="008E0199" w:rsidRPr="00F509AE" w:rsidRDefault="008E0199" w:rsidP="00B828E5">
            <w:pPr>
              <w:pStyle w:val="TableParagraph"/>
              <w:ind w:right="391"/>
              <w:rPr>
                <w:sz w:val="20"/>
                <w:szCs w:val="20"/>
              </w:rPr>
            </w:pPr>
            <w:r w:rsidRPr="00F509AE">
              <w:rPr>
                <w:sz w:val="20"/>
                <w:szCs w:val="20"/>
              </w:rPr>
              <w:t>shqyrtimit si dhe sekretariatit teknik mbështetës.</w:t>
            </w:r>
          </w:p>
        </w:tc>
        <w:tc>
          <w:tcPr>
            <w:tcW w:w="1841" w:type="dxa"/>
            <w:tcBorders>
              <w:top w:val="nil"/>
            </w:tcBorders>
          </w:tcPr>
          <w:p w:rsidR="008E0199" w:rsidRPr="00F509AE" w:rsidRDefault="008E0199" w:rsidP="00B828E5">
            <w:pPr>
              <w:pStyle w:val="TableParagraph"/>
              <w:ind w:left="0"/>
              <w:rPr>
                <w:sz w:val="20"/>
                <w:szCs w:val="20"/>
              </w:rPr>
            </w:pPr>
          </w:p>
        </w:tc>
        <w:tc>
          <w:tcPr>
            <w:tcW w:w="1789" w:type="dxa"/>
            <w:tcBorders>
              <w:top w:val="nil"/>
            </w:tcBorders>
          </w:tcPr>
          <w:p w:rsidR="008E0199" w:rsidRPr="00F509AE" w:rsidRDefault="008E0199" w:rsidP="00B828E5">
            <w:pPr>
              <w:pStyle w:val="TableParagraph"/>
              <w:spacing w:line="237" w:lineRule="exact"/>
              <w:rPr>
                <w:sz w:val="20"/>
                <w:szCs w:val="20"/>
              </w:rPr>
            </w:pPr>
            <w:r w:rsidRPr="00F509AE">
              <w:rPr>
                <w:sz w:val="20"/>
                <w:szCs w:val="20"/>
              </w:rPr>
              <w:t>Ngritja e KVO</w:t>
            </w:r>
          </w:p>
          <w:p w:rsidR="008E0199" w:rsidRPr="00F509AE" w:rsidRDefault="008E0199" w:rsidP="00B828E5">
            <w:pPr>
              <w:pStyle w:val="TableParagraph"/>
              <w:ind w:right="627"/>
              <w:rPr>
                <w:sz w:val="20"/>
                <w:szCs w:val="20"/>
              </w:rPr>
            </w:pPr>
            <w:r w:rsidRPr="00F509AE">
              <w:rPr>
                <w:sz w:val="20"/>
                <w:szCs w:val="20"/>
              </w:rPr>
              <w:t>dhe KA me urdhër të Ministrit të Drejtësisë</w:t>
            </w:r>
          </w:p>
        </w:tc>
        <w:tc>
          <w:tcPr>
            <w:tcW w:w="1784" w:type="dxa"/>
            <w:tcBorders>
              <w:top w:val="nil"/>
            </w:tcBorders>
          </w:tcPr>
          <w:p w:rsidR="008E0199" w:rsidRPr="00F509AE" w:rsidRDefault="008E0199" w:rsidP="00B828E5">
            <w:pPr>
              <w:pStyle w:val="TableParagraph"/>
              <w:ind w:left="0"/>
              <w:rPr>
                <w:sz w:val="20"/>
                <w:szCs w:val="20"/>
              </w:rPr>
            </w:pPr>
          </w:p>
        </w:tc>
        <w:tc>
          <w:tcPr>
            <w:tcW w:w="1748" w:type="dxa"/>
            <w:tcBorders>
              <w:top w:val="nil"/>
            </w:tcBorders>
          </w:tcPr>
          <w:p w:rsidR="008E0199" w:rsidRPr="00F509AE" w:rsidRDefault="008E0199" w:rsidP="00B828E5">
            <w:pPr>
              <w:pStyle w:val="TableParagraph"/>
              <w:ind w:left="0"/>
              <w:rPr>
                <w:sz w:val="20"/>
                <w:szCs w:val="20"/>
              </w:rPr>
            </w:pPr>
          </w:p>
        </w:tc>
      </w:tr>
      <w:tr w:rsidR="008E0199" w:rsidRPr="00F509AE" w:rsidTr="00B828E5">
        <w:trPr>
          <w:trHeight w:val="1771"/>
        </w:trPr>
        <w:tc>
          <w:tcPr>
            <w:tcW w:w="2182" w:type="dxa"/>
          </w:tcPr>
          <w:p w:rsidR="008E0199" w:rsidRPr="00F509AE" w:rsidRDefault="008E0199" w:rsidP="00B828E5">
            <w:pPr>
              <w:pStyle w:val="TableParagraph"/>
              <w:spacing w:line="237" w:lineRule="exact"/>
              <w:rPr>
                <w:b/>
                <w:sz w:val="20"/>
                <w:szCs w:val="20"/>
              </w:rPr>
            </w:pPr>
            <w:r w:rsidRPr="00F509AE">
              <w:rPr>
                <w:b/>
                <w:sz w:val="20"/>
                <w:szCs w:val="20"/>
              </w:rPr>
              <w:t>Analizimi</w:t>
            </w:r>
            <w:r w:rsidRPr="00F509AE">
              <w:rPr>
                <w:b/>
                <w:spacing w:val="-3"/>
                <w:sz w:val="20"/>
                <w:szCs w:val="20"/>
              </w:rPr>
              <w:t xml:space="preserve"> </w:t>
            </w:r>
            <w:r w:rsidRPr="00F509AE">
              <w:rPr>
                <w:b/>
                <w:sz w:val="20"/>
                <w:szCs w:val="20"/>
              </w:rPr>
              <w:t>i</w:t>
            </w:r>
          </w:p>
          <w:p w:rsidR="008E0199" w:rsidRPr="00F509AE" w:rsidRDefault="008E0199" w:rsidP="00B828E5">
            <w:pPr>
              <w:pStyle w:val="TableParagraph"/>
              <w:spacing w:before="1"/>
              <w:ind w:right="86"/>
              <w:rPr>
                <w:sz w:val="20"/>
                <w:szCs w:val="20"/>
              </w:rPr>
            </w:pPr>
            <w:r w:rsidRPr="00F509AE">
              <w:rPr>
                <w:b/>
                <w:sz w:val="20"/>
                <w:szCs w:val="20"/>
              </w:rPr>
              <w:t>dokumentacionit</w:t>
            </w:r>
            <w:r w:rsidRPr="00F509AE">
              <w:rPr>
                <w:sz w:val="20"/>
                <w:szCs w:val="20"/>
              </w:rPr>
              <w:t xml:space="preserve"> </w:t>
            </w:r>
            <w:r w:rsidRPr="00F509AE">
              <w:rPr>
                <w:spacing w:val="-1"/>
                <w:sz w:val="20"/>
                <w:szCs w:val="20"/>
              </w:rPr>
              <w:t xml:space="preserve">Teknik/Administrativ </w:t>
            </w:r>
            <w:r w:rsidRPr="00F509AE">
              <w:rPr>
                <w:sz w:val="20"/>
                <w:szCs w:val="20"/>
              </w:rPr>
              <w:t>të Organizatave Jofitimprurëse të autorizuara</w:t>
            </w:r>
          </w:p>
        </w:tc>
        <w:tc>
          <w:tcPr>
            <w:tcW w:w="1841" w:type="dxa"/>
          </w:tcPr>
          <w:p w:rsidR="008E0199" w:rsidRPr="00F509AE" w:rsidRDefault="008E0199" w:rsidP="00B828E5">
            <w:pPr>
              <w:pStyle w:val="TableParagraph"/>
              <w:spacing w:line="237" w:lineRule="exact"/>
              <w:ind w:left="105"/>
              <w:rPr>
                <w:sz w:val="20"/>
                <w:szCs w:val="20"/>
              </w:rPr>
            </w:pPr>
            <w:r w:rsidRPr="00F509AE">
              <w:rPr>
                <w:sz w:val="20"/>
                <w:szCs w:val="20"/>
              </w:rPr>
              <w:t>Komisioni</w:t>
            </w:r>
          </w:p>
          <w:p w:rsidR="008E0199" w:rsidRPr="00F509AE" w:rsidRDefault="008E0199" w:rsidP="00B828E5">
            <w:pPr>
              <w:pStyle w:val="TableParagraph"/>
              <w:spacing w:before="1"/>
              <w:ind w:left="105" w:right="95"/>
              <w:rPr>
                <w:sz w:val="20"/>
                <w:szCs w:val="20"/>
              </w:rPr>
            </w:pPr>
            <w:r w:rsidRPr="00F509AE">
              <w:rPr>
                <w:sz w:val="20"/>
                <w:szCs w:val="20"/>
              </w:rPr>
              <w:t>Vlerësues për shqyrtimin dhe vlerësimin e aplikimeve për financimin e OJF-</w:t>
            </w:r>
          </w:p>
          <w:p w:rsidR="008E0199" w:rsidRPr="00F509AE" w:rsidRDefault="008E0199" w:rsidP="00B828E5">
            <w:pPr>
              <w:pStyle w:val="TableParagraph"/>
              <w:spacing w:before="1" w:line="247" w:lineRule="exact"/>
              <w:ind w:left="105"/>
              <w:rPr>
                <w:sz w:val="20"/>
                <w:szCs w:val="20"/>
              </w:rPr>
            </w:pPr>
            <w:r w:rsidRPr="00F509AE">
              <w:rPr>
                <w:sz w:val="20"/>
                <w:szCs w:val="20"/>
              </w:rPr>
              <w:t>ve</w:t>
            </w:r>
          </w:p>
        </w:tc>
        <w:tc>
          <w:tcPr>
            <w:tcW w:w="1789" w:type="dxa"/>
          </w:tcPr>
          <w:p w:rsidR="008E0199" w:rsidRPr="00F509AE" w:rsidRDefault="008E0199" w:rsidP="00B828E5">
            <w:pPr>
              <w:pStyle w:val="TableParagraph"/>
              <w:spacing w:line="237" w:lineRule="exact"/>
              <w:rPr>
                <w:sz w:val="20"/>
                <w:szCs w:val="20"/>
              </w:rPr>
            </w:pPr>
            <w:r w:rsidRPr="00F509AE">
              <w:rPr>
                <w:sz w:val="20"/>
                <w:szCs w:val="20"/>
              </w:rPr>
              <w:t>Brenda 10 ditëve</w:t>
            </w:r>
          </w:p>
          <w:p w:rsidR="008E0199" w:rsidRPr="00F509AE" w:rsidRDefault="008E0199" w:rsidP="00B828E5">
            <w:pPr>
              <w:pStyle w:val="TableParagraph"/>
              <w:spacing w:before="1"/>
              <w:ind w:right="303"/>
              <w:rPr>
                <w:sz w:val="20"/>
                <w:szCs w:val="20"/>
              </w:rPr>
            </w:pPr>
            <w:r w:rsidRPr="00F509AE">
              <w:rPr>
                <w:sz w:val="20"/>
                <w:szCs w:val="20"/>
              </w:rPr>
              <w:t>nga mbyllja e thirrjes publike për aplikim</w:t>
            </w:r>
          </w:p>
        </w:tc>
        <w:tc>
          <w:tcPr>
            <w:tcW w:w="1784" w:type="dxa"/>
          </w:tcPr>
          <w:p w:rsidR="008E0199" w:rsidRPr="00F509AE" w:rsidRDefault="008E0199" w:rsidP="00B828E5">
            <w:pPr>
              <w:pStyle w:val="TableParagraph"/>
              <w:spacing w:line="237" w:lineRule="exact"/>
              <w:ind w:left="106"/>
              <w:rPr>
                <w:sz w:val="20"/>
                <w:szCs w:val="20"/>
              </w:rPr>
            </w:pPr>
            <w:r w:rsidRPr="00F509AE">
              <w:rPr>
                <w:sz w:val="20"/>
                <w:szCs w:val="20"/>
              </w:rPr>
              <w:t>KVO shqyrton</w:t>
            </w:r>
          </w:p>
          <w:p w:rsidR="008E0199" w:rsidRPr="00F509AE" w:rsidRDefault="008E0199" w:rsidP="00B828E5">
            <w:pPr>
              <w:pStyle w:val="TableParagraph"/>
              <w:spacing w:before="1"/>
              <w:ind w:left="106" w:right="116"/>
              <w:rPr>
                <w:sz w:val="20"/>
                <w:szCs w:val="20"/>
              </w:rPr>
            </w:pPr>
            <w:r w:rsidRPr="00F509AE">
              <w:rPr>
                <w:sz w:val="20"/>
                <w:szCs w:val="20"/>
              </w:rPr>
              <w:t>aplikimet për përmbushjen e kriteve të përgjithshme dhe të veçanta</w:t>
            </w:r>
          </w:p>
        </w:tc>
        <w:tc>
          <w:tcPr>
            <w:tcW w:w="1748" w:type="dxa"/>
          </w:tcPr>
          <w:p w:rsidR="008E0199" w:rsidRPr="00F509AE" w:rsidRDefault="008E0199" w:rsidP="00B828E5">
            <w:pPr>
              <w:pStyle w:val="TableParagraph"/>
              <w:spacing w:line="237" w:lineRule="exact"/>
              <w:ind w:left="106"/>
              <w:rPr>
                <w:sz w:val="20"/>
                <w:szCs w:val="20"/>
              </w:rPr>
            </w:pPr>
            <w:r w:rsidRPr="00F509AE">
              <w:rPr>
                <w:sz w:val="20"/>
                <w:szCs w:val="20"/>
              </w:rPr>
              <w:t>10 ditë mbas</w:t>
            </w:r>
          </w:p>
          <w:p w:rsidR="008E0199" w:rsidRPr="00F509AE" w:rsidRDefault="008E0199" w:rsidP="00B828E5">
            <w:pPr>
              <w:pStyle w:val="TableParagraph"/>
              <w:spacing w:before="1"/>
              <w:ind w:left="106" w:right="605"/>
              <w:rPr>
                <w:sz w:val="20"/>
                <w:szCs w:val="20"/>
              </w:rPr>
            </w:pPr>
            <w:r w:rsidRPr="00F509AE">
              <w:rPr>
                <w:sz w:val="20"/>
                <w:szCs w:val="20"/>
              </w:rPr>
              <w:t>mbylljes së thirrjes.</w:t>
            </w:r>
          </w:p>
          <w:p w:rsidR="008E0199" w:rsidRPr="00F509AE" w:rsidRDefault="008E0199" w:rsidP="00B828E5">
            <w:pPr>
              <w:pStyle w:val="TableParagraph"/>
              <w:spacing w:before="1"/>
              <w:ind w:left="106" w:right="605"/>
              <w:rPr>
                <w:sz w:val="20"/>
                <w:szCs w:val="20"/>
              </w:rPr>
            </w:pPr>
          </w:p>
          <w:p w:rsidR="008E0199" w:rsidRPr="00F509AE" w:rsidRDefault="008E0199" w:rsidP="00B828E5">
            <w:pPr>
              <w:pStyle w:val="TableParagraph"/>
              <w:spacing w:before="1"/>
              <w:ind w:left="106" w:right="605"/>
              <w:rPr>
                <w:sz w:val="20"/>
                <w:szCs w:val="20"/>
              </w:rPr>
            </w:pPr>
          </w:p>
        </w:tc>
      </w:tr>
      <w:tr w:rsidR="008E0199" w:rsidRPr="00F509AE" w:rsidTr="00B828E5">
        <w:trPr>
          <w:trHeight w:val="3289"/>
        </w:trPr>
        <w:tc>
          <w:tcPr>
            <w:tcW w:w="2182" w:type="dxa"/>
          </w:tcPr>
          <w:p w:rsidR="008E0199" w:rsidRPr="00F509AE" w:rsidRDefault="008E0199" w:rsidP="00B828E5">
            <w:pPr>
              <w:pStyle w:val="TableParagraph"/>
              <w:spacing w:line="237" w:lineRule="exact"/>
              <w:rPr>
                <w:b/>
                <w:sz w:val="20"/>
                <w:szCs w:val="20"/>
              </w:rPr>
            </w:pPr>
            <w:r w:rsidRPr="00F509AE">
              <w:rPr>
                <w:sz w:val="20"/>
                <w:szCs w:val="20"/>
              </w:rPr>
              <w:t xml:space="preserve">Ndjekja e </w:t>
            </w:r>
            <w:r w:rsidRPr="00F509AE">
              <w:rPr>
                <w:b/>
                <w:sz w:val="20"/>
                <w:szCs w:val="20"/>
              </w:rPr>
              <w:t>procedurës</w:t>
            </w:r>
          </w:p>
          <w:p w:rsidR="008E0199" w:rsidRPr="00F509AE" w:rsidRDefault="008E0199" w:rsidP="00B828E5">
            <w:pPr>
              <w:pStyle w:val="TableParagraph"/>
              <w:spacing w:before="1"/>
              <w:rPr>
                <w:sz w:val="20"/>
                <w:szCs w:val="20"/>
              </w:rPr>
            </w:pPr>
            <w:r w:rsidRPr="00F509AE">
              <w:rPr>
                <w:b/>
                <w:sz w:val="20"/>
                <w:szCs w:val="20"/>
              </w:rPr>
              <w:t>së ankimit</w:t>
            </w:r>
          </w:p>
        </w:tc>
        <w:tc>
          <w:tcPr>
            <w:tcW w:w="1841" w:type="dxa"/>
          </w:tcPr>
          <w:p w:rsidR="008E0199" w:rsidRPr="00F509AE" w:rsidRDefault="008E0199" w:rsidP="00B828E5">
            <w:pPr>
              <w:pStyle w:val="TableParagraph"/>
              <w:spacing w:line="237" w:lineRule="exact"/>
              <w:ind w:left="105"/>
              <w:rPr>
                <w:sz w:val="20"/>
                <w:szCs w:val="20"/>
              </w:rPr>
            </w:pPr>
            <w:r w:rsidRPr="00F509AE">
              <w:rPr>
                <w:sz w:val="20"/>
                <w:szCs w:val="20"/>
              </w:rPr>
              <w:t>Komisioni i</w:t>
            </w:r>
          </w:p>
          <w:p w:rsidR="008E0199" w:rsidRPr="00F509AE" w:rsidRDefault="008E0199" w:rsidP="00B828E5">
            <w:pPr>
              <w:pStyle w:val="TableParagraph"/>
              <w:spacing w:before="1"/>
              <w:ind w:left="105" w:right="455"/>
              <w:rPr>
                <w:sz w:val="20"/>
                <w:szCs w:val="20"/>
              </w:rPr>
            </w:pPr>
            <w:r w:rsidRPr="00F509AE">
              <w:rPr>
                <w:sz w:val="20"/>
                <w:szCs w:val="20"/>
              </w:rPr>
              <w:t>ankimimit për shqyrtimin e ankesave për shkelje të qëllimshme të procedurës së shqyrtimit</w:t>
            </w:r>
          </w:p>
        </w:tc>
        <w:tc>
          <w:tcPr>
            <w:tcW w:w="1789" w:type="dxa"/>
          </w:tcPr>
          <w:p w:rsidR="008E0199" w:rsidRPr="00F509AE" w:rsidRDefault="008E0199" w:rsidP="00B828E5">
            <w:pPr>
              <w:pStyle w:val="TableParagraph"/>
              <w:spacing w:line="237" w:lineRule="exact"/>
              <w:rPr>
                <w:sz w:val="20"/>
                <w:szCs w:val="20"/>
              </w:rPr>
            </w:pPr>
            <w:r w:rsidRPr="00F509AE">
              <w:rPr>
                <w:sz w:val="20"/>
                <w:szCs w:val="20"/>
              </w:rPr>
              <w:t>Vlerësimi i</w:t>
            </w:r>
          </w:p>
          <w:p w:rsidR="008E0199" w:rsidRPr="00F509AE" w:rsidRDefault="008E0199" w:rsidP="00B828E5">
            <w:pPr>
              <w:pStyle w:val="TableParagraph"/>
              <w:spacing w:before="1"/>
              <w:ind w:right="139"/>
              <w:rPr>
                <w:sz w:val="20"/>
                <w:szCs w:val="20"/>
              </w:rPr>
            </w:pPr>
            <w:r w:rsidRPr="00F509AE">
              <w:rPr>
                <w:sz w:val="20"/>
                <w:szCs w:val="20"/>
              </w:rPr>
              <w:t>ankimimit nëse ka shkaqe ligjore dhe është paraqitur brenda afateve</w:t>
            </w:r>
          </w:p>
        </w:tc>
        <w:tc>
          <w:tcPr>
            <w:tcW w:w="1784" w:type="dxa"/>
          </w:tcPr>
          <w:p w:rsidR="008E0199" w:rsidRPr="00F509AE" w:rsidRDefault="008E0199" w:rsidP="00B828E5">
            <w:pPr>
              <w:pStyle w:val="TableParagraph"/>
              <w:spacing w:line="237" w:lineRule="exact"/>
              <w:ind w:left="106"/>
              <w:rPr>
                <w:sz w:val="20"/>
                <w:szCs w:val="20"/>
              </w:rPr>
            </w:pPr>
            <w:r w:rsidRPr="00F509AE">
              <w:rPr>
                <w:sz w:val="20"/>
                <w:szCs w:val="20"/>
              </w:rPr>
              <w:t>Nxjerrja e</w:t>
            </w:r>
          </w:p>
          <w:p w:rsidR="008E0199" w:rsidRPr="00F509AE" w:rsidRDefault="008E0199" w:rsidP="00B828E5">
            <w:pPr>
              <w:pStyle w:val="TableParagraph"/>
              <w:spacing w:before="1"/>
              <w:ind w:left="106" w:right="324"/>
              <w:rPr>
                <w:sz w:val="20"/>
                <w:szCs w:val="20"/>
              </w:rPr>
            </w:pPr>
            <w:r w:rsidRPr="00F509AE">
              <w:rPr>
                <w:sz w:val="20"/>
                <w:szCs w:val="20"/>
              </w:rPr>
              <w:t>vendimit të arsyetuar për pranimin ose mospranimin e ankimit.</w:t>
            </w:r>
          </w:p>
        </w:tc>
        <w:tc>
          <w:tcPr>
            <w:tcW w:w="1748" w:type="dxa"/>
          </w:tcPr>
          <w:p w:rsidR="008E0199" w:rsidRPr="00F509AE" w:rsidRDefault="008E0199" w:rsidP="00B828E5">
            <w:pPr>
              <w:pStyle w:val="TableParagraph"/>
              <w:spacing w:line="237" w:lineRule="exact"/>
              <w:ind w:left="106"/>
              <w:rPr>
                <w:sz w:val="20"/>
                <w:szCs w:val="20"/>
              </w:rPr>
            </w:pPr>
            <w:r w:rsidRPr="00F509AE">
              <w:rPr>
                <w:sz w:val="20"/>
                <w:szCs w:val="20"/>
              </w:rPr>
              <w:t>15 ditë nga data</w:t>
            </w:r>
          </w:p>
          <w:p w:rsidR="008E0199" w:rsidRPr="00F509AE" w:rsidRDefault="008E0199" w:rsidP="00B828E5">
            <w:pPr>
              <w:pStyle w:val="TableParagraph"/>
              <w:spacing w:before="1"/>
              <w:ind w:left="106" w:right="355"/>
              <w:rPr>
                <w:sz w:val="20"/>
                <w:szCs w:val="20"/>
              </w:rPr>
            </w:pPr>
            <w:r w:rsidRPr="00F509AE">
              <w:rPr>
                <w:sz w:val="20"/>
                <w:szCs w:val="20"/>
              </w:rPr>
              <w:t>e paraqitjes së ankimimit.</w:t>
            </w:r>
          </w:p>
          <w:p w:rsidR="008E0199" w:rsidRPr="00F509AE" w:rsidRDefault="008E0199" w:rsidP="00B828E5">
            <w:pPr>
              <w:pStyle w:val="TableParagraph"/>
              <w:spacing w:before="11"/>
              <w:ind w:left="0"/>
              <w:rPr>
                <w:b/>
                <w:sz w:val="20"/>
                <w:szCs w:val="20"/>
              </w:rPr>
            </w:pPr>
          </w:p>
          <w:p w:rsidR="008E0199" w:rsidRPr="00F509AE" w:rsidRDefault="008E0199" w:rsidP="00B828E5">
            <w:pPr>
              <w:pStyle w:val="TableParagraph"/>
              <w:ind w:left="106" w:right="202"/>
              <w:rPr>
                <w:sz w:val="20"/>
                <w:szCs w:val="20"/>
              </w:rPr>
            </w:pPr>
            <w:r w:rsidRPr="00F509AE">
              <w:rPr>
                <w:sz w:val="20"/>
                <w:szCs w:val="20"/>
              </w:rPr>
              <w:t>Njofitimi i arsyetuar i vendimit dhe publikimi ë faqen zyrtare të DNJF, brenda 2 ditëve nga marrja e</w:t>
            </w:r>
          </w:p>
          <w:p w:rsidR="008E0199" w:rsidRPr="00F509AE" w:rsidRDefault="008E0199" w:rsidP="00B828E5">
            <w:pPr>
              <w:pStyle w:val="TableParagraph"/>
              <w:spacing w:line="250" w:lineRule="exact"/>
              <w:ind w:left="106"/>
              <w:rPr>
                <w:sz w:val="20"/>
                <w:szCs w:val="20"/>
              </w:rPr>
            </w:pPr>
            <w:r w:rsidRPr="00F509AE">
              <w:rPr>
                <w:sz w:val="20"/>
                <w:szCs w:val="20"/>
              </w:rPr>
              <w:t>vendimit.</w:t>
            </w:r>
          </w:p>
        </w:tc>
      </w:tr>
      <w:tr w:rsidR="008E0199" w:rsidRPr="00F509AE" w:rsidTr="00B828E5">
        <w:trPr>
          <w:trHeight w:val="250"/>
        </w:trPr>
        <w:tc>
          <w:tcPr>
            <w:tcW w:w="2182" w:type="dxa"/>
            <w:tcBorders>
              <w:bottom w:val="nil"/>
            </w:tcBorders>
          </w:tcPr>
          <w:p w:rsidR="008E0199" w:rsidRPr="00F509AE" w:rsidRDefault="008E0199" w:rsidP="00B828E5">
            <w:pPr>
              <w:pStyle w:val="TableParagraph"/>
              <w:spacing w:line="230" w:lineRule="exact"/>
              <w:rPr>
                <w:b/>
                <w:sz w:val="20"/>
                <w:szCs w:val="20"/>
              </w:rPr>
            </w:pPr>
            <w:r w:rsidRPr="00F509AE">
              <w:rPr>
                <w:b/>
                <w:sz w:val="20"/>
                <w:szCs w:val="20"/>
              </w:rPr>
              <w:t>Shpallja e fitueseve</w:t>
            </w:r>
          </w:p>
        </w:tc>
        <w:tc>
          <w:tcPr>
            <w:tcW w:w="1841" w:type="dxa"/>
            <w:tcBorders>
              <w:bottom w:val="nil"/>
            </w:tcBorders>
          </w:tcPr>
          <w:p w:rsidR="008E0199" w:rsidRPr="00F509AE" w:rsidRDefault="008E0199" w:rsidP="00B828E5">
            <w:pPr>
              <w:pStyle w:val="TableParagraph"/>
              <w:spacing w:line="230" w:lineRule="exact"/>
              <w:ind w:left="105"/>
              <w:rPr>
                <w:sz w:val="20"/>
                <w:szCs w:val="20"/>
              </w:rPr>
            </w:pPr>
            <w:r w:rsidRPr="00F509AE">
              <w:rPr>
                <w:sz w:val="20"/>
                <w:szCs w:val="20"/>
              </w:rPr>
              <w:t>Drejtoria e</w:t>
            </w:r>
          </w:p>
        </w:tc>
        <w:tc>
          <w:tcPr>
            <w:tcW w:w="1789" w:type="dxa"/>
            <w:tcBorders>
              <w:bottom w:val="nil"/>
            </w:tcBorders>
          </w:tcPr>
          <w:p w:rsidR="008E0199" w:rsidRPr="00F509AE" w:rsidRDefault="008E0199" w:rsidP="00B828E5">
            <w:pPr>
              <w:pStyle w:val="TableParagraph"/>
              <w:spacing w:line="230" w:lineRule="exact"/>
              <w:rPr>
                <w:sz w:val="20"/>
                <w:szCs w:val="20"/>
              </w:rPr>
            </w:pPr>
            <w:r w:rsidRPr="00F509AE">
              <w:rPr>
                <w:sz w:val="20"/>
                <w:szCs w:val="20"/>
              </w:rPr>
              <w:t>Lidhja e</w:t>
            </w:r>
          </w:p>
        </w:tc>
        <w:tc>
          <w:tcPr>
            <w:tcW w:w="1784" w:type="dxa"/>
            <w:tcBorders>
              <w:bottom w:val="nil"/>
            </w:tcBorders>
          </w:tcPr>
          <w:p w:rsidR="008E0199" w:rsidRPr="00F509AE" w:rsidRDefault="008E0199" w:rsidP="00B828E5">
            <w:pPr>
              <w:pStyle w:val="TableParagraph"/>
              <w:spacing w:line="230" w:lineRule="exact"/>
              <w:ind w:left="106"/>
              <w:rPr>
                <w:sz w:val="20"/>
                <w:szCs w:val="20"/>
              </w:rPr>
            </w:pPr>
            <w:r w:rsidRPr="00F509AE">
              <w:rPr>
                <w:sz w:val="20"/>
                <w:szCs w:val="20"/>
              </w:rPr>
              <w:t>Kontratë</w:t>
            </w:r>
          </w:p>
        </w:tc>
        <w:tc>
          <w:tcPr>
            <w:tcW w:w="1748" w:type="dxa"/>
            <w:tcBorders>
              <w:bottom w:val="nil"/>
            </w:tcBorders>
          </w:tcPr>
          <w:p w:rsidR="008E0199" w:rsidRPr="00F509AE" w:rsidRDefault="008E0199" w:rsidP="00B828E5">
            <w:pPr>
              <w:pStyle w:val="TableParagraph"/>
              <w:spacing w:line="230" w:lineRule="exact"/>
              <w:ind w:left="106"/>
              <w:rPr>
                <w:b/>
                <w:sz w:val="20"/>
                <w:szCs w:val="20"/>
              </w:rPr>
            </w:pPr>
            <w:r w:rsidRPr="00F509AE">
              <w:rPr>
                <w:b/>
                <w:sz w:val="20"/>
                <w:szCs w:val="20"/>
              </w:rPr>
              <w:t>Mars-Prill 2023</w:t>
            </w:r>
          </w:p>
        </w:tc>
      </w:tr>
      <w:tr w:rsidR="008E0199" w:rsidRPr="00F509AE" w:rsidTr="00B828E5">
        <w:trPr>
          <w:trHeight w:val="253"/>
        </w:trPr>
        <w:tc>
          <w:tcPr>
            <w:tcW w:w="2182" w:type="dxa"/>
            <w:tcBorders>
              <w:top w:val="nil"/>
              <w:bottom w:val="nil"/>
            </w:tcBorders>
          </w:tcPr>
          <w:p w:rsidR="008E0199" w:rsidRPr="00F509AE" w:rsidRDefault="008E0199" w:rsidP="00B828E5">
            <w:pPr>
              <w:pStyle w:val="TableParagraph"/>
              <w:ind w:left="0"/>
              <w:rPr>
                <w:sz w:val="20"/>
                <w:szCs w:val="20"/>
              </w:rPr>
            </w:pPr>
          </w:p>
        </w:tc>
        <w:tc>
          <w:tcPr>
            <w:tcW w:w="1841" w:type="dxa"/>
            <w:tcBorders>
              <w:top w:val="nil"/>
              <w:bottom w:val="nil"/>
            </w:tcBorders>
          </w:tcPr>
          <w:p w:rsidR="008E0199" w:rsidRPr="00F509AE" w:rsidRDefault="008E0199" w:rsidP="00B828E5">
            <w:pPr>
              <w:pStyle w:val="TableParagraph"/>
              <w:spacing w:line="233" w:lineRule="exact"/>
              <w:ind w:left="105"/>
              <w:rPr>
                <w:sz w:val="20"/>
                <w:szCs w:val="20"/>
              </w:rPr>
            </w:pPr>
            <w:r w:rsidRPr="00F509AE">
              <w:rPr>
                <w:sz w:val="20"/>
                <w:szCs w:val="20"/>
              </w:rPr>
              <w:t>Ndihmës Juridike</w:t>
            </w:r>
          </w:p>
        </w:tc>
        <w:tc>
          <w:tcPr>
            <w:tcW w:w="1789" w:type="dxa"/>
            <w:tcBorders>
              <w:top w:val="nil"/>
              <w:bottom w:val="nil"/>
            </w:tcBorders>
          </w:tcPr>
          <w:p w:rsidR="008E0199" w:rsidRPr="00F509AE" w:rsidRDefault="008E0199" w:rsidP="00B828E5">
            <w:pPr>
              <w:pStyle w:val="TableParagraph"/>
              <w:spacing w:line="233" w:lineRule="exact"/>
              <w:rPr>
                <w:sz w:val="20"/>
                <w:szCs w:val="20"/>
              </w:rPr>
            </w:pPr>
            <w:r w:rsidRPr="00F509AE">
              <w:rPr>
                <w:sz w:val="20"/>
                <w:szCs w:val="20"/>
              </w:rPr>
              <w:t>kontratës 1</w:t>
            </w:r>
          </w:p>
        </w:tc>
        <w:tc>
          <w:tcPr>
            <w:tcW w:w="1784" w:type="dxa"/>
            <w:tcBorders>
              <w:top w:val="nil"/>
              <w:bottom w:val="nil"/>
            </w:tcBorders>
          </w:tcPr>
          <w:p w:rsidR="008E0199" w:rsidRPr="00F509AE" w:rsidRDefault="008E0199" w:rsidP="00B828E5">
            <w:pPr>
              <w:pStyle w:val="TableParagraph"/>
              <w:spacing w:line="233" w:lineRule="exact"/>
              <w:ind w:left="106"/>
              <w:rPr>
                <w:sz w:val="20"/>
                <w:szCs w:val="20"/>
              </w:rPr>
            </w:pPr>
            <w:r w:rsidRPr="00F509AE">
              <w:rPr>
                <w:sz w:val="20"/>
                <w:szCs w:val="20"/>
              </w:rPr>
              <w:t>individuale për</w:t>
            </w:r>
          </w:p>
        </w:tc>
        <w:tc>
          <w:tcPr>
            <w:tcW w:w="1748" w:type="dxa"/>
            <w:tcBorders>
              <w:top w:val="nil"/>
              <w:bottom w:val="nil"/>
            </w:tcBorders>
          </w:tcPr>
          <w:p w:rsidR="008E0199" w:rsidRPr="00F509AE" w:rsidRDefault="008E0199" w:rsidP="00B828E5">
            <w:pPr>
              <w:pStyle w:val="TableParagraph"/>
              <w:ind w:left="0"/>
              <w:rPr>
                <w:sz w:val="20"/>
                <w:szCs w:val="20"/>
              </w:rPr>
            </w:pPr>
          </w:p>
        </w:tc>
      </w:tr>
      <w:tr w:rsidR="008E0199" w:rsidRPr="00F509AE" w:rsidTr="00B828E5">
        <w:trPr>
          <w:trHeight w:val="253"/>
        </w:trPr>
        <w:tc>
          <w:tcPr>
            <w:tcW w:w="2182" w:type="dxa"/>
            <w:tcBorders>
              <w:top w:val="nil"/>
              <w:bottom w:val="nil"/>
            </w:tcBorders>
          </w:tcPr>
          <w:p w:rsidR="008E0199" w:rsidRPr="00F509AE" w:rsidRDefault="008E0199" w:rsidP="00B828E5">
            <w:pPr>
              <w:pStyle w:val="TableParagraph"/>
              <w:ind w:left="0"/>
              <w:rPr>
                <w:sz w:val="20"/>
                <w:szCs w:val="20"/>
              </w:rPr>
            </w:pPr>
          </w:p>
        </w:tc>
        <w:tc>
          <w:tcPr>
            <w:tcW w:w="1841" w:type="dxa"/>
            <w:tcBorders>
              <w:top w:val="nil"/>
              <w:bottom w:val="nil"/>
            </w:tcBorders>
          </w:tcPr>
          <w:p w:rsidR="008E0199" w:rsidRPr="00F509AE" w:rsidRDefault="008E0199" w:rsidP="00B828E5">
            <w:pPr>
              <w:pStyle w:val="TableParagraph"/>
              <w:spacing w:line="233" w:lineRule="exact"/>
              <w:ind w:left="105"/>
              <w:rPr>
                <w:sz w:val="20"/>
                <w:szCs w:val="20"/>
              </w:rPr>
            </w:pPr>
            <w:r w:rsidRPr="00F509AE">
              <w:rPr>
                <w:sz w:val="20"/>
                <w:szCs w:val="20"/>
              </w:rPr>
              <w:t>Falas</w:t>
            </w:r>
          </w:p>
        </w:tc>
        <w:tc>
          <w:tcPr>
            <w:tcW w:w="1789" w:type="dxa"/>
            <w:tcBorders>
              <w:top w:val="nil"/>
              <w:bottom w:val="nil"/>
            </w:tcBorders>
          </w:tcPr>
          <w:p w:rsidR="008E0199" w:rsidRPr="00F509AE" w:rsidRDefault="008E0199" w:rsidP="00B828E5">
            <w:pPr>
              <w:pStyle w:val="TableParagraph"/>
              <w:spacing w:line="233" w:lineRule="exact"/>
              <w:rPr>
                <w:sz w:val="20"/>
                <w:szCs w:val="20"/>
              </w:rPr>
            </w:pPr>
            <w:r w:rsidRPr="00F509AE">
              <w:rPr>
                <w:sz w:val="20"/>
                <w:szCs w:val="20"/>
              </w:rPr>
              <w:t>vjeçare të</w:t>
            </w:r>
          </w:p>
        </w:tc>
        <w:tc>
          <w:tcPr>
            <w:tcW w:w="1784" w:type="dxa"/>
            <w:tcBorders>
              <w:top w:val="nil"/>
              <w:bottom w:val="nil"/>
            </w:tcBorders>
          </w:tcPr>
          <w:p w:rsidR="008E0199" w:rsidRPr="00F509AE" w:rsidRDefault="008E0199" w:rsidP="00B828E5">
            <w:pPr>
              <w:pStyle w:val="TableParagraph"/>
              <w:spacing w:line="233" w:lineRule="exact"/>
              <w:ind w:left="106"/>
              <w:rPr>
                <w:sz w:val="20"/>
                <w:szCs w:val="20"/>
              </w:rPr>
            </w:pPr>
            <w:r w:rsidRPr="00F509AE">
              <w:rPr>
                <w:sz w:val="20"/>
                <w:szCs w:val="20"/>
              </w:rPr>
              <w:t>çdo OJF të</w:t>
            </w:r>
          </w:p>
        </w:tc>
        <w:tc>
          <w:tcPr>
            <w:tcW w:w="1748" w:type="dxa"/>
            <w:tcBorders>
              <w:top w:val="nil"/>
              <w:bottom w:val="nil"/>
            </w:tcBorders>
          </w:tcPr>
          <w:p w:rsidR="008E0199" w:rsidRPr="00F509AE" w:rsidRDefault="008E0199" w:rsidP="00B828E5">
            <w:pPr>
              <w:pStyle w:val="TableParagraph"/>
              <w:ind w:left="0"/>
              <w:rPr>
                <w:sz w:val="20"/>
                <w:szCs w:val="20"/>
              </w:rPr>
            </w:pPr>
          </w:p>
        </w:tc>
      </w:tr>
      <w:tr w:rsidR="008E0199" w:rsidRPr="00F509AE" w:rsidTr="00B828E5">
        <w:trPr>
          <w:trHeight w:val="253"/>
        </w:trPr>
        <w:tc>
          <w:tcPr>
            <w:tcW w:w="2182" w:type="dxa"/>
            <w:tcBorders>
              <w:top w:val="nil"/>
              <w:bottom w:val="nil"/>
            </w:tcBorders>
          </w:tcPr>
          <w:p w:rsidR="008E0199" w:rsidRPr="00F509AE" w:rsidRDefault="008E0199" w:rsidP="00B828E5">
            <w:pPr>
              <w:pStyle w:val="TableParagraph"/>
              <w:ind w:left="0"/>
              <w:rPr>
                <w:sz w:val="20"/>
                <w:szCs w:val="20"/>
              </w:rPr>
            </w:pPr>
          </w:p>
        </w:tc>
        <w:tc>
          <w:tcPr>
            <w:tcW w:w="1841" w:type="dxa"/>
            <w:tcBorders>
              <w:top w:val="nil"/>
              <w:bottom w:val="nil"/>
            </w:tcBorders>
          </w:tcPr>
          <w:p w:rsidR="008E0199" w:rsidRPr="00F509AE" w:rsidRDefault="008E0199" w:rsidP="00B828E5">
            <w:pPr>
              <w:pStyle w:val="TableParagraph"/>
              <w:ind w:left="0"/>
              <w:rPr>
                <w:sz w:val="20"/>
                <w:szCs w:val="20"/>
              </w:rPr>
            </w:pPr>
          </w:p>
        </w:tc>
        <w:tc>
          <w:tcPr>
            <w:tcW w:w="1789" w:type="dxa"/>
            <w:tcBorders>
              <w:top w:val="nil"/>
              <w:bottom w:val="nil"/>
            </w:tcBorders>
          </w:tcPr>
          <w:p w:rsidR="008E0199" w:rsidRPr="00F509AE" w:rsidRDefault="008E0199" w:rsidP="00B828E5">
            <w:pPr>
              <w:pStyle w:val="TableParagraph"/>
              <w:spacing w:line="233" w:lineRule="exact"/>
              <w:rPr>
                <w:sz w:val="20"/>
                <w:szCs w:val="20"/>
              </w:rPr>
            </w:pPr>
            <w:r w:rsidRPr="00F509AE">
              <w:rPr>
                <w:sz w:val="20"/>
                <w:szCs w:val="20"/>
              </w:rPr>
              <w:t>financimit sipas</w:t>
            </w:r>
          </w:p>
        </w:tc>
        <w:tc>
          <w:tcPr>
            <w:tcW w:w="1784" w:type="dxa"/>
            <w:tcBorders>
              <w:top w:val="nil"/>
              <w:bottom w:val="nil"/>
            </w:tcBorders>
          </w:tcPr>
          <w:p w:rsidR="008E0199" w:rsidRPr="00F509AE" w:rsidRDefault="008E0199" w:rsidP="00B828E5">
            <w:pPr>
              <w:pStyle w:val="TableParagraph"/>
              <w:spacing w:line="233" w:lineRule="exact"/>
              <w:ind w:left="106"/>
              <w:rPr>
                <w:sz w:val="20"/>
                <w:szCs w:val="20"/>
              </w:rPr>
            </w:pPr>
            <w:r w:rsidRPr="00F509AE">
              <w:rPr>
                <w:sz w:val="20"/>
                <w:szCs w:val="20"/>
              </w:rPr>
              <w:t>shpallur fituese</w:t>
            </w:r>
          </w:p>
        </w:tc>
        <w:tc>
          <w:tcPr>
            <w:tcW w:w="1748" w:type="dxa"/>
            <w:tcBorders>
              <w:top w:val="nil"/>
              <w:bottom w:val="nil"/>
            </w:tcBorders>
          </w:tcPr>
          <w:p w:rsidR="008E0199" w:rsidRPr="00F509AE" w:rsidRDefault="008E0199" w:rsidP="00B828E5">
            <w:pPr>
              <w:pStyle w:val="TableParagraph"/>
              <w:ind w:left="0"/>
              <w:rPr>
                <w:sz w:val="20"/>
                <w:szCs w:val="20"/>
              </w:rPr>
            </w:pPr>
          </w:p>
        </w:tc>
      </w:tr>
      <w:tr w:rsidR="008E0199" w:rsidRPr="00F509AE" w:rsidTr="00B828E5">
        <w:trPr>
          <w:trHeight w:val="63"/>
        </w:trPr>
        <w:tc>
          <w:tcPr>
            <w:tcW w:w="2182" w:type="dxa"/>
            <w:tcBorders>
              <w:top w:val="nil"/>
              <w:bottom w:val="nil"/>
            </w:tcBorders>
          </w:tcPr>
          <w:p w:rsidR="008E0199" w:rsidRPr="00F509AE" w:rsidRDefault="008E0199" w:rsidP="00B828E5">
            <w:pPr>
              <w:pStyle w:val="TableParagraph"/>
              <w:ind w:left="0"/>
              <w:rPr>
                <w:sz w:val="20"/>
                <w:szCs w:val="20"/>
              </w:rPr>
            </w:pPr>
          </w:p>
        </w:tc>
        <w:tc>
          <w:tcPr>
            <w:tcW w:w="1841" w:type="dxa"/>
            <w:tcBorders>
              <w:top w:val="nil"/>
              <w:bottom w:val="nil"/>
            </w:tcBorders>
          </w:tcPr>
          <w:p w:rsidR="008E0199" w:rsidRPr="00F509AE" w:rsidRDefault="008E0199" w:rsidP="00B828E5">
            <w:pPr>
              <w:pStyle w:val="TableParagraph"/>
              <w:ind w:left="0"/>
              <w:rPr>
                <w:sz w:val="20"/>
                <w:szCs w:val="20"/>
              </w:rPr>
            </w:pPr>
          </w:p>
        </w:tc>
        <w:tc>
          <w:tcPr>
            <w:tcW w:w="1789" w:type="dxa"/>
            <w:tcBorders>
              <w:top w:val="nil"/>
              <w:bottom w:val="nil"/>
            </w:tcBorders>
          </w:tcPr>
          <w:p w:rsidR="008E0199" w:rsidRPr="00F509AE" w:rsidRDefault="008E0199" w:rsidP="00B828E5">
            <w:pPr>
              <w:pStyle w:val="TableParagraph"/>
              <w:spacing w:line="233" w:lineRule="exact"/>
              <w:rPr>
                <w:sz w:val="20"/>
                <w:szCs w:val="20"/>
              </w:rPr>
            </w:pPr>
            <w:r w:rsidRPr="00F509AE">
              <w:rPr>
                <w:sz w:val="20"/>
                <w:szCs w:val="20"/>
              </w:rPr>
              <w:t>përcaktimeve të</w:t>
            </w:r>
          </w:p>
        </w:tc>
        <w:tc>
          <w:tcPr>
            <w:tcW w:w="1784" w:type="dxa"/>
            <w:tcBorders>
              <w:top w:val="nil"/>
              <w:bottom w:val="nil"/>
            </w:tcBorders>
          </w:tcPr>
          <w:p w:rsidR="008E0199" w:rsidRPr="00F509AE" w:rsidRDefault="008E0199" w:rsidP="00B828E5">
            <w:pPr>
              <w:pStyle w:val="TableParagraph"/>
              <w:spacing w:line="233" w:lineRule="exact"/>
              <w:ind w:left="106"/>
              <w:rPr>
                <w:sz w:val="20"/>
                <w:szCs w:val="20"/>
              </w:rPr>
            </w:pPr>
            <w:r w:rsidRPr="00F509AE">
              <w:rPr>
                <w:sz w:val="20"/>
                <w:szCs w:val="20"/>
              </w:rPr>
              <w:t>pas plotësimit të</w:t>
            </w:r>
          </w:p>
        </w:tc>
        <w:tc>
          <w:tcPr>
            <w:tcW w:w="1748" w:type="dxa"/>
            <w:tcBorders>
              <w:top w:val="nil"/>
              <w:bottom w:val="nil"/>
            </w:tcBorders>
          </w:tcPr>
          <w:p w:rsidR="008E0199" w:rsidRPr="00F509AE" w:rsidRDefault="008E0199" w:rsidP="00B828E5">
            <w:pPr>
              <w:pStyle w:val="TableParagraph"/>
              <w:ind w:left="0"/>
              <w:rPr>
                <w:sz w:val="20"/>
                <w:szCs w:val="20"/>
              </w:rPr>
            </w:pPr>
          </w:p>
        </w:tc>
      </w:tr>
      <w:tr w:rsidR="008E0199" w:rsidRPr="00F509AE" w:rsidTr="00B828E5">
        <w:trPr>
          <w:trHeight w:val="251"/>
        </w:trPr>
        <w:tc>
          <w:tcPr>
            <w:tcW w:w="2182" w:type="dxa"/>
            <w:tcBorders>
              <w:top w:val="nil"/>
              <w:bottom w:val="nil"/>
            </w:tcBorders>
          </w:tcPr>
          <w:p w:rsidR="008E0199" w:rsidRPr="00F509AE" w:rsidRDefault="008E0199" w:rsidP="00B828E5">
            <w:pPr>
              <w:pStyle w:val="TableParagraph"/>
              <w:ind w:left="0"/>
              <w:rPr>
                <w:sz w:val="20"/>
                <w:szCs w:val="20"/>
              </w:rPr>
            </w:pPr>
          </w:p>
        </w:tc>
        <w:tc>
          <w:tcPr>
            <w:tcW w:w="1841" w:type="dxa"/>
            <w:tcBorders>
              <w:top w:val="nil"/>
              <w:bottom w:val="nil"/>
            </w:tcBorders>
          </w:tcPr>
          <w:p w:rsidR="008E0199" w:rsidRPr="00F509AE" w:rsidRDefault="008E0199" w:rsidP="00B828E5">
            <w:pPr>
              <w:pStyle w:val="TableParagraph"/>
              <w:ind w:left="0"/>
              <w:rPr>
                <w:sz w:val="20"/>
                <w:szCs w:val="20"/>
              </w:rPr>
            </w:pPr>
          </w:p>
        </w:tc>
        <w:tc>
          <w:tcPr>
            <w:tcW w:w="1789" w:type="dxa"/>
            <w:tcBorders>
              <w:top w:val="nil"/>
              <w:bottom w:val="nil"/>
            </w:tcBorders>
          </w:tcPr>
          <w:p w:rsidR="008E0199" w:rsidRPr="00F509AE" w:rsidRDefault="008E0199" w:rsidP="00B828E5">
            <w:pPr>
              <w:pStyle w:val="TableParagraph"/>
              <w:spacing w:line="232" w:lineRule="exact"/>
              <w:rPr>
                <w:sz w:val="20"/>
                <w:szCs w:val="20"/>
              </w:rPr>
            </w:pPr>
            <w:r w:rsidRPr="00F509AE">
              <w:rPr>
                <w:sz w:val="20"/>
                <w:szCs w:val="20"/>
              </w:rPr>
              <w:t>pikës 20 të VKM</w:t>
            </w:r>
          </w:p>
        </w:tc>
        <w:tc>
          <w:tcPr>
            <w:tcW w:w="1784" w:type="dxa"/>
            <w:tcBorders>
              <w:top w:val="nil"/>
              <w:bottom w:val="nil"/>
            </w:tcBorders>
          </w:tcPr>
          <w:p w:rsidR="008E0199" w:rsidRPr="00F509AE" w:rsidRDefault="008E0199" w:rsidP="00B828E5">
            <w:pPr>
              <w:pStyle w:val="TableParagraph"/>
              <w:spacing w:line="232" w:lineRule="exact"/>
              <w:ind w:left="106"/>
              <w:rPr>
                <w:sz w:val="20"/>
                <w:szCs w:val="20"/>
              </w:rPr>
            </w:pPr>
            <w:r w:rsidRPr="00F509AE">
              <w:rPr>
                <w:sz w:val="20"/>
                <w:szCs w:val="20"/>
              </w:rPr>
              <w:t>kritereve</w:t>
            </w:r>
          </w:p>
        </w:tc>
        <w:tc>
          <w:tcPr>
            <w:tcW w:w="1748" w:type="dxa"/>
            <w:tcBorders>
              <w:top w:val="nil"/>
              <w:bottom w:val="nil"/>
            </w:tcBorders>
          </w:tcPr>
          <w:p w:rsidR="008E0199" w:rsidRPr="00F509AE" w:rsidRDefault="008E0199" w:rsidP="00B828E5">
            <w:pPr>
              <w:pStyle w:val="TableParagraph"/>
              <w:ind w:left="0"/>
              <w:rPr>
                <w:sz w:val="20"/>
                <w:szCs w:val="20"/>
              </w:rPr>
            </w:pPr>
          </w:p>
        </w:tc>
      </w:tr>
      <w:tr w:rsidR="008E0199" w:rsidRPr="00F509AE" w:rsidTr="00B828E5">
        <w:trPr>
          <w:trHeight w:val="253"/>
        </w:trPr>
        <w:tc>
          <w:tcPr>
            <w:tcW w:w="2182" w:type="dxa"/>
            <w:tcBorders>
              <w:top w:val="nil"/>
              <w:bottom w:val="nil"/>
            </w:tcBorders>
          </w:tcPr>
          <w:p w:rsidR="008E0199" w:rsidRPr="00F509AE" w:rsidRDefault="008E0199" w:rsidP="00B828E5">
            <w:pPr>
              <w:pStyle w:val="TableParagraph"/>
              <w:ind w:left="0"/>
              <w:rPr>
                <w:sz w:val="20"/>
                <w:szCs w:val="20"/>
              </w:rPr>
            </w:pPr>
          </w:p>
        </w:tc>
        <w:tc>
          <w:tcPr>
            <w:tcW w:w="1841" w:type="dxa"/>
            <w:tcBorders>
              <w:top w:val="nil"/>
              <w:bottom w:val="nil"/>
            </w:tcBorders>
          </w:tcPr>
          <w:p w:rsidR="008E0199" w:rsidRPr="00F509AE" w:rsidRDefault="008E0199" w:rsidP="00B828E5">
            <w:pPr>
              <w:pStyle w:val="TableParagraph"/>
              <w:ind w:left="0"/>
              <w:rPr>
                <w:sz w:val="20"/>
                <w:szCs w:val="20"/>
              </w:rPr>
            </w:pPr>
          </w:p>
        </w:tc>
        <w:tc>
          <w:tcPr>
            <w:tcW w:w="1789" w:type="dxa"/>
            <w:tcBorders>
              <w:top w:val="nil"/>
              <w:bottom w:val="nil"/>
            </w:tcBorders>
          </w:tcPr>
          <w:p w:rsidR="008E0199" w:rsidRPr="00F509AE" w:rsidRDefault="008E0199" w:rsidP="00B828E5">
            <w:pPr>
              <w:pStyle w:val="TableParagraph"/>
              <w:spacing w:line="233" w:lineRule="exact"/>
              <w:rPr>
                <w:sz w:val="20"/>
                <w:szCs w:val="20"/>
              </w:rPr>
            </w:pPr>
            <w:r w:rsidRPr="00F509AE">
              <w:rPr>
                <w:sz w:val="20"/>
                <w:szCs w:val="20"/>
              </w:rPr>
              <w:t>nr. 110/2019 dhe</w:t>
            </w:r>
          </w:p>
        </w:tc>
        <w:tc>
          <w:tcPr>
            <w:tcW w:w="1784" w:type="dxa"/>
            <w:tcBorders>
              <w:top w:val="nil"/>
              <w:bottom w:val="nil"/>
            </w:tcBorders>
          </w:tcPr>
          <w:p w:rsidR="008E0199" w:rsidRPr="00F509AE" w:rsidRDefault="008E0199" w:rsidP="00B828E5">
            <w:pPr>
              <w:pStyle w:val="TableParagraph"/>
              <w:ind w:left="0"/>
              <w:rPr>
                <w:sz w:val="20"/>
                <w:szCs w:val="20"/>
              </w:rPr>
            </w:pPr>
          </w:p>
        </w:tc>
        <w:tc>
          <w:tcPr>
            <w:tcW w:w="1748" w:type="dxa"/>
            <w:tcBorders>
              <w:top w:val="nil"/>
              <w:bottom w:val="nil"/>
            </w:tcBorders>
          </w:tcPr>
          <w:p w:rsidR="008E0199" w:rsidRPr="00F509AE" w:rsidRDefault="008E0199" w:rsidP="00B828E5">
            <w:pPr>
              <w:pStyle w:val="TableParagraph"/>
              <w:ind w:left="0"/>
              <w:rPr>
                <w:sz w:val="20"/>
                <w:szCs w:val="20"/>
              </w:rPr>
            </w:pPr>
          </w:p>
        </w:tc>
      </w:tr>
      <w:tr w:rsidR="008E0199" w:rsidRPr="00F509AE" w:rsidTr="00B828E5">
        <w:trPr>
          <w:trHeight w:val="253"/>
        </w:trPr>
        <w:tc>
          <w:tcPr>
            <w:tcW w:w="2182" w:type="dxa"/>
            <w:tcBorders>
              <w:top w:val="nil"/>
              <w:bottom w:val="nil"/>
            </w:tcBorders>
          </w:tcPr>
          <w:p w:rsidR="008E0199" w:rsidRPr="00F509AE" w:rsidRDefault="008E0199" w:rsidP="00B828E5">
            <w:pPr>
              <w:pStyle w:val="TableParagraph"/>
              <w:ind w:left="0"/>
              <w:rPr>
                <w:sz w:val="20"/>
                <w:szCs w:val="20"/>
              </w:rPr>
            </w:pPr>
          </w:p>
        </w:tc>
        <w:tc>
          <w:tcPr>
            <w:tcW w:w="1841" w:type="dxa"/>
            <w:tcBorders>
              <w:top w:val="nil"/>
              <w:bottom w:val="nil"/>
            </w:tcBorders>
          </w:tcPr>
          <w:p w:rsidR="008E0199" w:rsidRPr="00F509AE" w:rsidRDefault="008E0199" w:rsidP="00B828E5">
            <w:pPr>
              <w:pStyle w:val="TableParagraph"/>
              <w:ind w:left="0"/>
              <w:rPr>
                <w:sz w:val="20"/>
                <w:szCs w:val="20"/>
              </w:rPr>
            </w:pPr>
          </w:p>
        </w:tc>
        <w:tc>
          <w:tcPr>
            <w:tcW w:w="1789" w:type="dxa"/>
            <w:tcBorders>
              <w:top w:val="nil"/>
              <w:bottom w:val="nil"/>
            </w:tcBorders>
          </w:tcPr>
          <w:p w:rsidR="008E0199" w:rsidRPr="00F509AE" w:rsidRDefault="008E0199" w:rsidP="00B828E5">
            <w:pPr>
              <w:pStyle w:val="TableParagraph"/>
              <w:spacing w:line="233" w:lineRule="exact"/>
              <w:rPr>
                <w:sz w:val="20"/>
                <w:szCs w:val="20"/>
              </w:rPr>
            </w:pPr>
            <w:r w:rsidRPr="00F509AE">
              <w:rPr>
                <w:sz w:val="20"/>
                <w:szCs w:val="20"/>
              </w:rPr>
              <w:t>shtojcës të</w:t>
            </w:r>
          </w:p>
        </w:tc>
        <w:tc>
          <w:tcPr>
            <w:tcW w:w="1784" w:type="dxa"/>
            <w:tcBorders>
              <w:top w:val="nil"/>
              <w:bottom w:val="nil"/>
            </w:tcBorders>
          </w:tcPr>
          <w:p w:rsidR="008E0199" w:rsidRPr="00F509AE" w:rsidRDefault="008E0199" w:rsidP="00B828E5">
            <w:pPr>
              <w:pStyle w:val="TableParagraph"/>
              <w:ind w:left="0"/>
              <w:rPr>
                <w:sz w:val="20"/>
                <w:szCs w:val="20"/>
              </w:rPr>
            </w:pPr>
          </w:p>
        </w:tc>
        <w:tc>
          <w:tcPr>
            <w:tcW w:w="1748" w:type="dxa"/>
            <w:tcBorders>
              <w:top w:val="nil"/>
              <w:bottom w:val="nil"/>
            </w:tcBorders>
          </w:tcPr>
          <w:p w:rsidR="008E0199" w:rsidRPr="00F509AE" w:rsidRDefault="008E0199" w:rsidP="00B828E5">
            <w:pPr>
              <w:pStyle w:val="TableParagraph"/>
              <w:ind w:left="0"/>
              <w:rPr>
                <w:sz w:val="20"/>
                <w:szCs w:val="20"/>
              </w:rPr>
            </w:pPr>
          </w:p>
        </w:tc>
      </w:tr>
      <w:tr w:rsidR="008E0199" w:rsidRPr="00F509AE" w:rsidTr="00B828E5">
        <w:trPr>
          <w:trHeight w:val="253"/>
        </w:trPr>
        <w:tc>
          <w:tcPr>
            <w:tcW w:w="2182" w:type="dxa"/>
            <w:tcBorders>
              <w:top w:val="nil"/>
              <w:bottom w:val="nil"/>
            </w:tcBorders>
          </w:tcPr>
          <w:p w:rsidR="008E0199" w:rsidRPr="00F509AE" w:rsidRDefault="008E0199" w:rsidP="00B828E5">
            <w:pPr>
              <w:pStyle w:val="TableParagraph"/>
              <w:ind w:left="0"/>
              <w:rPr>
                <w:sz w:val="20"/>
                <w:szCs w:val="20"/>
              </w:rPr>
            </w:pPr>
          </w:p>
        </w:tc>
        <w:tc>
          <w:tcPr>
            <w:tcW w:w="1841" w:type="dxa"/>
            <w:tcBorders>
              <w:top w:val="nil"/>
              <w:bottom w:val="nil"/>
            </w:tcBorders>
          </w:tcPr>
          <w:p w:rsidR="008E0199" w:rsidRPr="00F509AE" w:rsidRDefault="008E0199" w:rsidP="00B828E5">
            <w:pPr>
              <w:pStyle w:val="TableParagraph"/>
              <w:ind w:left="0"/>
              <w:rPr>
                <w:sz w:val="20"/>
                <w:szCs w:val="20"/>
              </w:rPr>
            </w:pPr>
          </w:p>
        </w:tc>
        <w:tc>
          <w:tcPr>
            <w:tcW w:w="1789" w:type="dxa"/>
            <w:tcBorders>
              <w:top w:val="nil"/>
              <w:bottom w:val="nil"/>
            </w:tcBorders>
          </w:tcPr>
          <w:p w:rsidR="008E0199" w:rsidRPr="00F509AE" w:rsidRDefault="008E0199" w:rsidP="00B828E5">
            <w:pPr>
              <w:pStyle w:val="TableParagraph"/>
              <w:spacing w:line="233" w:lineRule="exact"/>
              <w:rPr>
                <w:sz w:val="20"/>
                <w:szCs w:val="20"/>
              </w:rPr>
            </w:pPr>
            <w:r w:rsidRPr="00F509AE">
              <w:rPr>
                <w:sz w:val="20"/>
                <w:szCs w:val="20"/>
              </w:rPr>
              <w:t>Urdhrit nr. 226,</w:t>
            </w:r>
          </w:p>
        </w:tc>
        <w:tc>
          <w:tcPr>
            <w:tcW w:w="1784" w:type="dxa"/>
            <w:tcBorders>
              <w:top w:val="nil"/>
              <w:bottom w:val="nil"/>
            </w:tcBorders>
          </w:tcPr>
          <w:p w:rsidR="008E0199" w:rsidRPr="00F509AE" w:rsidRDefault="008E0199" w:rsidP="00B828E5">
            <w:pPr>
              <w:pStyle w:val="TableParagraph"/>
              <w:ind w:left="0"/>
              <w:rPr>
                <w:sz w:val="20"/>
                <w:szCs w:val="20"/>
              </w:rPr>
            </w:pPr>
          </w:p>
        </w:tc>
        <w:tc>
          <w:tcPr>
            <w:tcW w:w="1748" w:type="dxa"/>
            <w:tcBorders>
              <w:top w:val="nil"/>
              <w:bottom w:val="nil"/>
            </w:tcBorders>
          </w:tcPr>
          <w:p w:rsidR="008E0199" w:rsidRPr="00F509AE" w:rsidRDefault="008E0199" w:rsidP="00B828E5">
            <w:pPr>
              <w:pStyle w:val="TableParagraph"/>
              <w:ind w:left="0"/>
              <w:rPr>
                <w:sz w:val="20"/>
                <w:szCs w:val="20"/>
              </w:rPr>
            </w:pPr>
          </w:p>
        </w:tc>
      </w:tr>
      <w:tr w:rsidR="008E0199" w:rsidRPr="00F509AE" w:rsidTr="00B828E5">
        <w:trPr>
          <w:trHeight w:val="253"/>
        </w:trPr>
        <w:tc>
          <w:tcPr>
            <w:tcW w:w="2182" w:type="dxa"/>
            <w:tcBorders>
              <w:top w:val="nil"/>
              <w:bottom w:val="nil"/>
            </w:tcBorders>
          </w:tcPr>
          <w:p w:rsidR="008E0199" w:rsidRPr="00F509AE" w:rsidRDefault="008E0199" w:rsidP="00B828E5">
            <w:pPr>
              <w:pStyle w:val="TableParagraph"/>
              <w:ind w:left="0"/>
              <w:rPr>
                <w:sz w:val="20"/>
                <w:szCs w:val="20"/>
              </w:rPr>
            </w:pPr>
          </w:p>
        </w:tc>
        <w:tc>
          <w:tcPr>
            <w:tcW w:w="1841" w:type="dxa"/>
            <w:tcBorders>
              <w:top w:val="nil"/>
              <w:bottom w:val="nil"/>
            </w:tcBorders>
          </w:tcPr>
          <w:p w:rsidR="008E0199" w:rsidRPr="00F509AE" w:rsidRDefault="008E0199" w:rsidP="00B828E5">
            <w:pPr>
              <w:pStyle w:val="TableParagraph"/>
              <w:ind w:left="0"/>
              <w:rPr>
                <w:sz w:val="20"/>
                <w:szCs w:val="20"/>
              </w:rPr>
            </w:pPr>
          </w:p>
        </w:tc>
        <w:tc>
          <w:tcPr>
            <w:tcW w:w="1789" w:type="dxa"/>
            <w:tcBorders>
              <w:top w:val="nil"/>
              <w:bottom w:val="nil"/>
            </w:tcBorders>
          </w:tcPr>
          <w:p w:rsidR="008E0199" w:rsidRPr="00F509AE" w:rsidRDefault="008E0199" w:rsidP="00B828E5">
            <w:pPr>
              <w:pStyle w:val="TableParagraph"/>
              <w:spacing w:line="234" w:lineRule="exact"/>
              <w:rPr>
                <w:sz w:val="20"/>
                <w:szCs w:val="20"/>
              </w:rPr>
            </w:pPr>
            <w:r w:rsidRPr="00F509AE">
              <w:rPr>
                <w:sz w:val="20"/>
                <w:szCs w:val="20"/>
              </w:rPr>
              <w:t>datë 25.03.2019,</w:t>
            </w:r>
          </w:p>
        </w:tc>
        <w:tc>
          <w:tcPr>
            <w:tcW w:w="1784" w:type="dxa"/>
            <w:tcBorders>
              <w:top w:val="nil"/>
              <w:bottom w:val="nil"/>
            </w:tcBorders>
          </w:tcPr>
          <w:p w:rsidR="008E0199" w:rsidRPr="00F509AE" w:rsidRDefault="008E0199" w:rsidP="00B828E5">
            <w:pPr>
              <w:pStyle w:val="TableParagraph"/>
              <w:ind w:left="0"/>
              <w:rPr>
                <w:sz w:val="20"/>
                <w:szCs w:val="20"/>
              </w:rPr>
            </w:pPr>
          </w:p>
        </w:tc>
        <w:tc>
          <w:tcPr>
            <w:tcW w:w="1748" w:type="dxa"/>
            <w:tcBorders>
              <w:top w:val="nil"/>
              <w:bottom w:val="nil"/>
            </w:tcBorders>
          </w:tcPr>
          <w:p w:rsidR="008E0199" w:rsidRPr="00F509AE" w:rsidRDefault="008E0199" w:rsidP="00B828E5">
            <w:pPr>
              <w:pStyle w:val="TableParagraph"/>
              <w:ind w:left="0"/>
              <w:rPr>
                <w:sz w:val="20"/>
                <w:szCs w:val="20"/>
              </w:rPr>
            </w:pPr>
          </w:p>
        </w:tc>
      </w:tr>
      <w:tr w:rsidR="008E0199" w:rsidRPr="00F509AE" w:rsidTr="00B828E5">
        <w:trPr>
          <w:trHeight w:val="252"/>
        </w:trPr>
        <w:tc>
          <w:tcPr>
            <w:tcW w:w="2182" w:type="dxa"/>
            <w:tcBorders>
              <w:top w:val="nil"/>
              <w:bottom w:val="nil"/>
            </w:tcBorders>
          </w:tcPr>
          <w:p w:rsidR="008E0199" w:rsidRPr="00F509AE" w:rsidRDefault="008E0199" w:rsidP="00B828E5">
            <w:pPr>
              <w:pStyle w:val="TableParagraph"/>
              <w:ind w:left="0"/>
              <w:rPr>
                <w:sz w:val="20"/>
                <w:szCs w:val="20"/>
              </w:rPr>
            </w:pPr>
          </w:p>
        </w:tc>
        <w:tc>
          <w:tcPr>
            <w:tcW w:w="1841" w:type="dxa"/>
            <w:tcBorders>
              <w:top w:val="nil"/>
              <w:bottom w:val="nil"/>
            </w:tcBorders>
          </w:tcPr>
          <w:p w:rsidR="008E0199" w:rsidRPr="00F509AE" w:rsidRDefault="008E0199" w:rsidP="00B828E5">
            <w:pPr>
              <w:pStyle w:val="TableParagraph"/>
              <w:ind w:left="0"/>
              <w:rPr>
                <w:sz w:val="20"/>
                <w:szCs w:val="20"/>
              </w:rPr>
            </w:pPr>
          </w:p>
        </w:tc>
        <w:tc>
          <w:tcPr>
            <w:tcW w:w="1789" w:type="dxa"/>
            <w:tcBorders>
              <w:top w:val="nil"/>
              <w:bottom w:val="nil"/>
            </w:tcBorders>
          </w:tcPr>
          <w:p w:rsidR="008E0199" w:rsidRPr="00F509AE" w:rsidRDefault="008E0199" w:rsidP="00B828E5">
            <w:pPr>
              <w:pStyle w:val="TableParagraph"/>
              <w:spacing w:line="232" w:lineRule="exact"/>
              <w:rPr>
                <w:sz w:val="20"/>
                <w:szCs w:val="20"/>
              </w:rPr>
            </w:pPr>
            <w:r w:rsidRPr="00F509AE">
              <w:rPr>
                <w:sz w:val="20"/>
                <w:szCs w:val="20"/>
              </w:rPr>
              <w:t>të Ministrit të</w:t>
            </w:r>
          </w:p>
        </w:tc>
        <w:tc>
          <w:tcPr>
            <w:tcW w:w="1784" w:type="dxa"/>
            <w:tcBorders>
              <w:top w:val="nil"/>
              <w:bottom w:val="nil"/>
            </w:tcBorders>
          </w:tcPr>
          <w:p w:rsidR="008E0199" w:rsidRPr="00F509AE" w:rsidRDefault="008E0199" w:rsidP="00B828E5">
            <w:pPr>
              <w:pStyle w:val="TableParagraph"/>
              <w:ind w:left="0"/>
              <w:rPr>
                <w:sz w:val="20"/>
                <w:szCs w:val="20"/>
              </w:rPr>
            </w:pPr>
          </w:p>
        </w:tc>
        <w:tc>
          <w:tcPr>
            <w:tcW w:w="1748" w:type="dxa"/>
            <w:tcBorders>
              <w:top w:val="nil"/>
              <w:bottom w:val="nil"/>
            </w:tcBorders>
          </w:tcPr>
          <w:p w:rsidR="008E0199" w:rsidRPr="00F509AE" w:rsidRDefault="008E0199" w:rsidP="00B828E5">
            <w:pPr>
              <w:pStyle w:val="TableParagraph"/>
              <w:ind w:left="0"/>
              <w:rPr>
                <w:sz w:val="20"/>
                <w:szCs w:val="20"/>
              </w:rPr>
            </w:pPr>
          </w:p>
        </w:tc>
      </w:tr>
      <w:tr w:rsidR="008E0199" w:rsidRPr="00F509AE" w:rsidTr="00B828E5">
        <w:trPr>
          <w:trHeight w:val="253"/>
        </w:trPr>
        <w:tc>
          <w:tcPr>
            <w:tcW w:w="2182" w:type="dxa"/>
            <w:tcBorders>
              <w:top w:val="nil"/>
              <w:bottom w:val="nil"/>
            </w:tcBorders>
          </w:tcPr>
          <w:p w:rsidR="008E0199" w:rsidRPr="00F509AE" w:rsidRDefault="008E0199" w:rsidP="00B828E5">
            <w:pPr>
              <w:pStyle w:val="TableParagraph"/>
              <w:ind w:left="0"/>
              <w:rPr>
                <w:sz w:val="20"/>
                <w:szCs w:val="20"/>
              </w:rPr>
            </w:pPr>
          </w:p>
        </w:tc>
        <w:tc>
          <w:tcPr>
            <w:tcW w:w="1841" w:type="dxa"/>
            <w:tcBorders>
              <w:top w:val="nil"/>
              <w:bottom w:val="nil"/>
            </w:tcBorders>
          </w:tcPr>
          <w:p w:rsidR="008E0199" w:rsidRPr="00F509AE" w:rsidRDefault="008E0199" w:rsidP="00B828E5">
            <w:pPr>
              <w:pStyle w:val="TableParagraph"/>
              <w:ind w:left="0"/>
              <w:rPr>
                <w:sz w:val="20"/>
                <w:szCs w:val="20"/>
              </w:rPr>
            </w:pPr>
          </w:p>
        </w:tc>
        <w:tc>
          <w:tcPr>
            <w:tcW w:w="1789" w:type="dxa"/>
            <w:tcBorders>
              <w:top w:val="nil"/>
              <w:bottom w:val="nil"/>
            </w:tcBorders>
          </w:tcPr>
          <w:p w:rsidR="008E0199" w:rsidRPr="00F509AE" w:rsidRDefault="008E0199" w:rsidP="00B828E5">
            <w:pPr>
              <w:pStyle w:val="TableParagraph"/>
              <w:spacing w:line="233" w:lineRule="exact"/>
              <w:rPr>
                <w:i/>
                <w:sz w:val="20"/>
                <w:szCs w:val="20"/>
              </w:rPr>
            </w:pPr>
            <w:r w:rsidRPr="00F509AE">
              <w:rPr>
                <w:sz w:val="20"/>
                <w:szCs w:val="20"/>
              </w:rPr>
              <w:t>Drejtësisë, “</w:t>
            </w:r>
            <w:r w:rsidRPr="00F509AE">
              <w:rPr>
                <w:i/>
                <w:sz w:val="20"/>
                <w:szCs w:val="20"/>
              </w:rPr>
              <w:t>Për</w:t>
            </w:r>
          </w:p>
        </w:tc>
        <w:tc>
          <w:tcPr>
            <w:tcW w:w="1784" w:type="dxa"/>
            <w:tcBorders>
              <w:top w:val="nil"/>
              <w:bottom w:val="nil"/>
            </w:tcBorders>
          </w:tcPr>
          <w:p w:rsidR="008E0199" w:rsidRPr="00F509AE" w:rsidRDefault="008E0199" w:rsidP="00B828E5">
            <w:pPr>
              <w:pStyle w:val="TableParagraph"/>
              <w:ind w:left="0"/>
              <w:rPr>
                <w:sz w:val="20"/>
                <w:szCs w:val="20"/>
              </w:rPr>
            </w:pPr>
          </w:p>
        </w:tc>
        <w:tc>
          <w:tcPr>
            <w:tcW w:w="1748" w:type="dxa"/>
            <w:tcBorders>
              <w:top w:val="nil"/>
              <w:bottom w:val="nil"/>
            </w:tcBorders>
          </w:tcPr>
          <w:p w:rsidR="008E0199" w:rsidRPr="00F509AE" w:rsidRDefault="008E0199" w:rsidP="00B828E5">
            <w:pPr>
              <w:pStyle w:val="TableParagraph"/>
              <w:ind w:left="0"/>
              <w:rPr>
                <w:sz w:val="20"/>
                <w:szCs w:val="20"/>
              </w:rPr>
            </w:pPr>
          </w:p>
        </w:tc>
      </w:tr>
      <w:tr w:rsidR="008E0199" w:rsidRPr="00F509AE" w:rsidTr="00B828E5">
        <w:trPr>
          <w:trHeight w:val="253"/>
        </w:trPr>
        <w:tc>
          <w:tcPr>
            <w:tcW w:w="2182" w:type="dxa"/>
            <w:tcBorders>
              <w:top w:val="nil"/>
              <w:bottom w:val="nil"/>
            </w:tcBorders>
          </w:tcPr>
          <w:p w:rsidR="008E0199" w:rsidRPr="00F509AE" w:rsidRDefault="008E0199" w:rsidP="00B828E5">
            <w:pPr>
              <w:pStyle w:val="TableParagraph"/>
              <w:ind w:left="0"/>
              <w:rPr>
                <w:sz w:val="20"/>
                <w:szCs w:val="20"/>
              </w:rPr>
            </w:pPr>
          </w:p>
        </w:tc>
        <w:tc>
          <w:tcPr>
            <w:tcW w:w="1841" w:type="dxa"/>
            <w:tcBorders>
              <w:top w:val="nil"/>
              <w:bottom w:val="nil"/>
            </w:tcBorders>
          </w:tcPr>
          <w:p w:rsidR="008E0199" w:rsidRPr="00F509AE" w:rsidRDefault="008E0199" w:rsidP="00B828E5">
            <w:pPr>
              <w:pStyle w:val="TableParagraph"/>
              <w:ind w:left="0"/>
              <w:rPr>
                <w:sz w:val="20"/>
                <w:szCs w:val="20"/>
              </w:rPr>
            </w:pPr>
          </w:p>
        </w:tc>
        <w:tc>
          <w:tcPr>
            <w:tcW w:w="1789" w:type="dxa"/>
            <w:tcBorders>
              <w:top w:val="nil"/>
              <w:bottom w:val="nil"/>
            </w:tcBorders>
          </w:tcPr>
          <w:p w:rsidR="008E0199" w:rsidRPr="00F509AE" w:rsidRDefault="008E0199" w:rsidP="00B828E5">
            <w:pPr>
              <w:pStyle w:val="TableParagraph"/>
              <w:spacing w:line="233" w:lineRule="exact"/>
              <w:rPr>
                <w:i/>
                <w:sz w:val="20"/>
                <w:szCs w:val="20"/>
              </w:rPr>
            </w:pPr>
            <w:r w:rsidRPr="00F509AE">
              <w:rPr>
                <w:i/>
                <w:sz w:val="20"/>
                <w:szCs w:val="20"/>
              </w:rPr>
              <w:t>miratimin e</w:t>
            </w:r>
          </w:p>
        </w:tc>
        <w:tc>
          <w:tcPr>
            <w:tcW w:w="1784" w:type="dxa"/>
            <w:tcBorders>
              <w:top w:val="nil"/>
              <w:bottom w:val="nil"/>
            </w:tcBorders>
          </w:tcPr>
          <w:p w:rsidR="008E0199" w:rsidRPr="00F509AE" w:rsidRDefault="008E0199" w:rsidP="00B828E5">
            <w:pPr>
              <w:pStyle w:val="TableParagraph"/>
              <w:ind w:left="0"/>
              <w:rPr>
                <w:sz w:val="20"/>
                <w:szCs w:val="20"/>
              </w:rPr>
            </w:pPr>
          </w:p>
        </w:tc>
        <w:tc>
          <w:tcPr>
            <w:tcW w:w="1748" w:type="dxa"/>
            <w:tcBorders>
              <w:top w:val="nil"/>
              <w:bottom w:val="nil"/>
            </w:tcBorders>
          </w:tcPr>
          <w:p w:rsidR="008E0199" w:rsidRPr="00F509AE" w:rsidRDefault="008E0199" w:rsidP="00B828E5">
            <w:pPr>
              <w:pStyle w:val="TableParagraph"/>
              <w:ind w:left="0"/>
              <w:rPr>
                <w:sz w:val="20"/>
                <w:szCs w:val="20"/>
              </w:rPr>
            </w:pPr>
          </w:p>
        </w:tc>
      </w:tr>
      <w:tr w:rsidR="008E0199" w:rsidRPr="00F509AE" w:rsidTr="00B828E5">
        <w:trPr>
          <w:trHeight w:val="253"/>
        </w:trPr>
        <w:tc>
          <w:tcPr>
            <w:tcW w:w="2182" w:type="dxa"/>
            <w:tcBorders>
              <w:top w:val="nil"/>
              <w:bottom w:val="nil"/>
            </w:tcBorders>
          </w:tcPr>
          <w:p w:rsidR="008E0199" w:rsidRPr="00F509AE" w:rsidRDefault="008E0199" w:rsidP="00B828E5">
            <w:pPr>
              <w:pStyle w:val="TableParagraph"/>
              <w:ind w:left="0"/>
              <w:rPr>
                <w:sz w:val="20"/>
                <w:szCs w:val="20"/>
              </w:rPr>
            </w:pPr>
          </w:p>
        </w:tc>
        <w:tc>
          <w:tcPr>
            <w:tcW w:w="1841" w:type="dxa"/>
            <w:tcBorders>
              <w:top w:val="nil"/>
              <w:bottom w:val="nil"/>
            </w:tcBorders>
          </w:tcPr>
          <w:p w:rsidR="008E0199" w:rsidRPr="00F509AE" w:rsidRDefault="008E0199" w:rsidP="00B828E5">
            <w:pPr>
              <w:pStyle w:val="TableParagraph"/>
              <w:ind w:left="0"/>
              <w:rPr>
                <w:sz w:val="20"/>
                <w:szCs w:val="20"/>
              </w:rPr>
            </w:pPr>
          </w:p>
        </w:tc>
        <w:tc>
          <w:tcPr>
            <w:tcW w:w="1789" w:type="dxa"/>
            <w:tcBorders>
              <w:top w:val="nil"/>
              <w:bottom w:val="nil"/>
            </w:tcBorders>
          </w:tcPr>
          <w:p w:rsidR="008E0199" w:rsidRPr="00F509AE" w:rsidRDefault="008E0199" w:rsidP="00B828E5">
            <w:pPr>
              <w:pStyle w:val="TableParagraph"/>
              <w:spacing w:line="233" w:lineRule="exact"/>
              <w:rPr>
                <w:i/>
                <w:sz w:val="20"/>
                <w:szCs w:val="20"/>
              </w:rPr>
            </w:pPr>
            <w:r w:rsidRPr="00F509AE">
              <w:rPr>
                <w:i/>
                <w:sz w:val="20"/>
                <w:szCs w:val="20"/>
              </w:rPr>
              <w:t>kontratave të</w:t>
            </w:r>
          </w:p>
        </w:tc>
        <w:tc>
          <w:tcPr>
            <w:tcW w:w="1784" w:type="dxa"/>
            <w:tcBorders>
              <w:top w:val="nil"/>
              <w:bottom w:val="nil"/>
            </w:tcBorders>
          </w:tcPr>
          <w:p w:rsidR="008E0199" w:rsidRPr="00F509AE" w:rsidRDefault="008E0199" w:rsidP="00B828E5">
            <w:pPr>
              <w:pStyle w:val="TableParagraph"/>
              <w:ind w:left="0"/>
              <w:rPr>
                <w:sz w:val="20"/>
                <w:szCs w:val="20"/>
              </w:rPr>
            </w:pPr>
          </w:p>
        </w:tc>
        <w:tc>
          <w:tcPr>
            <w:tcW w:w="1748" w:type="dxa"/>
            <w:tcBorders>
              <w:top w:val="nil"/>
              <w:bottom w:val="nil"/>
            </w:tcBorders>
          </w:tcPr>
          <w:p w:rsidR="008E0199" w:rsidRPr="00F509AE" w:rsidRDefault="008E0199" w:rsidP="00B828E5">
            <w:pPr>
              <w:pStyle w:val="TableParagraph"/>
              <w:ind w:left="0"/>
              <w:rPr>
                <w:sz w:val="20"/>
                <w:szCs w:val="20"/>
              </w:rPr>
            </w:pPr>
          </w:p>
        </w:tc>
      </w:tr>
      <w:tr w:rsidR="008E0199" w:rsidRPr="00F509AE" w:rsidTr="00B828E5">
        <w:trPr>
          <w:trHeight w:val="253"/>
        </w:trPr>
        <w:tc>
          <w:tcPr>
            <w:tcW w:w="2182" w:type="dxa"/>
            <w:tcBorders>
              <w:top w:val="nil"/>
              <w:bottom w:val="nil"/>
            </w:tcBorders>
          </w:tcPr>
          <w:p w:rsidR="008E0199" w:rsidRPr="00F509AE" w:rsidRDefault="008E0199" w:rsidP="00B828E5">
            <w:pPr>
              <w:pStyle w:val="TableParagraph"/>
              <w:ind w:left="0"/>
              <w:rPr>
                <w:sz w:val="20"/>
                <w:szCs w:val="20"/>
              </w:rPr>
            </w:pPr>
          </w:p>
        </w:tc>
        <w:tc>
          <w:tcPr>
            <w:tcW w:w="1841" w:type="dxa"/>
            <w:tcBorders>
              <w:top w:val="nil"/>
              <w:bottom w:val="nil"/>
            </w:tcBorders>
          </w:tcPr>
          <w:p w:rsidR="008E0199" w:rsidRPr="00F509AE" w:rsidRDefault="008E0199" w:rsidP="00B828E5">
            <w:pPr>
              <w:pStyle w:val="TableParagraph"/>
              <w:ind w:left="0"/>
              <w:rPr>
                <w:sz w:val="20"/>
                <w:szCs w:val="20"/>
              </w:rPr>
            </w:pPr>
          </w:p>
        </w:tc>
        <w:tc>
          <w:tcPr>
            <w:tcW w:w="1789" w:type="dxa"/>
            <w:tcBorders>
              <w:top w:val="nil"/>
              <w:bottom w:val="nil"/>
            </w:tcBorders>
          </w:tcPr>
          <w:p w:rsidR="008E0199" w:rsidRPr="00F509AE" w:rsidRDefault="008E0199" w:rsidP="00B828E5">
            <w:pPr>
              <w:pStyle w:val="TableParagraph"/>
              <w:spacing w:line="233" w:lineRule="exact"/>
              <w:rPr>
                <w:i/>
                <w:sz w:val="20"/>
                <w:szCs w:val="20"/>
              </w:rPr>
            </w:pPr>
            <w:r w:rsidRPr="00F509AE">
              <w:rPr>
                <w:i/>
                <w:sz w:val="20"/>
                <w:szCs w:val="20"/>
              </w:rPr>
              <w:t>ndihmës juridike</w:t>
            </w:r>
          </w:p>
        </w:tc>
        <w:tc>
          <w:tcPr>
            <w:tcW w:w="1784" w:type="dxa"/>
            <w:tcBorders>
              <w:top w:val="nil"/>
              <w:bottom w:val="nil"/>
            </w:tcBorders>
          </w:tcPr>
          <w:p w:rsidR="008E0199" w:rsidRPr="00F509AE" w:rsidRDefault="008E0199" w:rsidP="00B828E5">
            <w:pPr>
              <w:pStyle w:val="TableParagraph"/>
              <w:ind w:left="0"/>
              <w:rPr>
                <w:sz w:val="20"/>
                <w:szCs w:val="20"/>
              </w:rPr>
            </w:pPr>
          </w:p>
        </w:tc>
        <w:tc>
          <w:tcPr>
            <w:tcW w:w="1748" w:type="dxa"/>
            <w:tcBorders>
              <w:top w:val="nil"/>
              <w:bottom w:val="nil"/>
            </w:tcBorders>
          </w:tcPr>
          <w:p w:rsidR="008E0199" w:rsidRPr="00F509AE" w:rsidRDefault="008E0199" w:rsidP="00B828E5">
            <w:pPr>
              <w:pStyle w:val="TableParagraph"/>
              <w:ind w:left="0"/>
              <w:rPr>
                <w:sz w:val="20"/>
                <w:szCs w:val="20"/>
              </w:rPr>
            </w:pPr>
          </w:p>
        </w:tc>
      </w:tr>
      <w:tr w:rsidR="008E0199" w:rsidRPr="00F509AE" w:rsidTr="00B828E5">
        <w:trPr>
          <w:trHeight w:val="253"/>
        </w:trPr>
        <w:tc>
          <w:tcPr>
            <w:tcW w:w="2182" w:type="dxa"/>
            <w:tcBorders>
              <w:top w:val="nil"/>
              <w:bottom w:val="nil"/>
            </w:tcBorders>
          </w:tcPr>
          <w:p w:rsidR="008E0199" w:rsidRPr="00F509AE" w:rsidRDefault="008E0199" w:rsidP="00B828E5">
            <w:pPr>
              <w:pStyle w:val="TableParagraph"/>
              <w:ind w:left="0"/>
              <w:rPr>
                <w:sz w:val="20"/>
                <w:szCs w:val="20"/>
              </w:rPr>
            </w:pPr>
          </w:p>
        </w:tc>
        <w:tc>
          <w:tcPr>
            <w:tcW w:w="1841" w:type="dxa"/>
            <w:tcBorders>
              <w:top w:val="nil"/>
              <w:bottom w:val="nil"/>
            </w:tcBorders>
          </w:tcPr>
          <w:p w:rsidR="008E0199" w:rsidRPr="00F509AE" w:rsidRDefault="008E0199" w:rsidP="00B828E5">
            <w:pPr>
              <w:pStyle w:val="TableParagraph"/>
              <w:ind w:left="0"/>
              <w:rPr>
                <w:sz w:val="20"/>
                <w:szCs w:val="20"/>
              </w:rPr>
            </w:pPr>
          </w:p>
        </w:tc>
        <w:tc>
          <w:tcPr>
            <w:tcW w:w="1789" w:type="dxa"/>
            <w:tcBorders>
              <w:top w:val="nil"/>
              <w:bottom w:val="nil"/>
            </w:tcBorders>
          </w:tcPr>
          <w:p w:rsidR="008E0199" w:rsidRPr="00F509AE" w:rsidRDefault="008E0199" w:rsidP="00B828E5">
            <w:pPr>
              <w:pStyle w:val="TableParagraph"/>
              <w:spacing w:line="233" w:lineRule="exact"/>
              <w:rPr>
                <w:i/>
                <w:sz w:val="20"/>
                <w:szCs w:val="20"/>
              </w:rPr>
            </w:pPr>
            <w:r w:rsidRPr="00F509AE">
              <w:rPr>
                <w:i/>
                <w:sz w:val="20"/>
                <w:szCs w:val="20"/>
              </w:rPr>
              <w:t>të garantuar nga</w:t>
            </w:r>
          </w:p>
        </w:tc>
        <w:tc>
          <w:tcPr>
            <w:tcW w:w="1784" w:type="dxa"/>
            <w:tcBorders>
              <w:top w:val="nil"/>
              <w:bottom w:val="nil"/>
            </w:tcBorders>
          </w:tcPr>
          <w:p w:rsidR="008E0199" w:rsidRPr="00F509AE" w:rsidRDefault="008E0199" w:rsidP="00B828E5">
            <w:pPr>
              <w:pStyle w:val="TableParagraph"/>
              <w:ind w:left="0"/>
              <w:rPr>
                <w:sz w:val="20"/>
                <w:szCs w:val="20"/>
              </w:rPr>
            </w:pPr>
          </w:p>
        </w:tc>
        <w:tc>
          <w:tcPr>
            <w:tcW w:w="1748" w:type="dxa"/>
            <w:tcBorders>
              <w:top w:val="nil"/>
              <w:bottom w:val="nil"/>
            </w:tcBorders>
          </w:tcPr>
          <w:p w:rsidR="008E0199" w:rsidRPr="00F509AE" w:rsidRDefault="008E0199" w:rsidP="00B828E5">
            <w:pPr>
              <w:pStyle w:val="TableParagraph"/>
              <w:ind w:left="0"/>
              <w:rPr>
                <w:sz w:val="20"/>
                <w:szCs w:val="20"/>
              </w:rPr>
            </w:pPr>
          </w:p>
        </w:tc>
      </w:tr>
      <w:tr w:rsidR="008E0199" w:rsidRPr="00F509AE" w:rsidTr="00B828E5">
        <w:trPr>
          <w:trHeight w:val="254"/>
        </w:trPr>
        <w:tc>
          <w:tcPr>
            <w:tcW w:w="2182" w:type="dxa"/>
            <w:tcBorders>
              <w:top w:val="nil"/>
            </w:tcBorders>
          </w:tcPr>
          <w:p w:rsidR="008E0199" w:rsidRPr="00F509AE" w:rsidRDefault="008E0199" w:rsidP="00B828E5">
            <w:pPr>
              <w:pStyle w:val="TableParagraph"/>
              <w:ind w:left="0"/>
              <w:rPr>
                <w:sz w:val="20"/>
                <w:szCs w:val="20"/>
              </w:rPr>
            </w:pPr>
          </w:p>
        </w:tc>
        <w:tc>
          <w:tcPr>
            <w:tcW w:w="1841" w:type="dxa"/>
            <w:tcBorders>
              <w:top w:val="nil"/>
            </w:tcBorders>
          </w:tcPr>
          <w:p w:rsidR="008E0199" w:rsidRPr="00F509AE" w:rsidRDefault="008E0199" w:rsidP="00B828E5">
            <w:pPr>
              <w:pStyle w:val="TableParagraph"/>
              <w:ind w:left="0"/>
              <w:rPr>
                <w:sz w:val="20"/>
                <w:szCs w:val="20"/>
              </w:rPr>
            </w:pPr>
          </w:p>
        </w:tc>
        <w:tc>
          <w:tcPr>
            <w:tcW w:w="1789" w:type="dxa"/>
            <w:tcBorders>
              <w:top w:val="nil"/>
            </w:tcBorders>
          </w:tcPr>
          <w:p w:rsidR="008E0199" w:rsidRPr="00F509AE" w:rsidRDefault="008E0199" w:rsidP="00B828E5">
            <w:pPr>
              <w:pStyle w:val="TableParagraph"/>
              <w:spacing w:line="234" w:lineRule="exact"/>
              <w:rPr>
                <w:sz w:val="20"/>
                <w:szCs w:val="20"/>
              </w:rPr>
            </w:pPr>
            <w:r w:rsidRPr="00F509AE">
              <w:rPr>
                <w:i/>
                <w:sz w:val="20"/>
                <w:szCs w:val="20"/>
              </w:rPr>
              <w:t>shteti</w:t>
            </w:r>
            <w:r w:rsidRPr="00F509AE">
              <w:rPr>
                <w:sz w:val="20"/>
                <w:szCs w:val="20"/>
              </w:rPr>
              <w:t>”</w:t>
            </w:r>
          </w:p>
        </w:tc>
        <w:tc>
          <w:tcPr>
            <w:tcW w:w="1784" w:type="dxa"/>
            <w:tcBorders>
              <w:top w:val="nil"/>
            </w:tcBorders>
          </w:tcPr>
          <w:p w:rsidR="008E0199" w:rsidRPr="00F509AE" w:rsidRDefault="008E0199" w:rsidP="00B828E5">
            <w:pPr>
              <w:pStyle w:val="TableParagraph"/>
              <w:ind w:left="0"/>
              <w:rPr>
                <w:sz w:val="20"/>
                <w:szCs w:val="20"/>
              </w:rPr>
            </w:pPr>
          </w:p>
        </w:tc>
        <w:tc>
          <w:tcPr>
            <w:tcW w:w="1748" w:type="dxa"/>
            <w:tcBorders>
              <w:top w:val="nil"/>
            </w:tcBorders>
          </w:tcPr>
          <w:p w:rsidR="008E0199" w:rsidRPr="00F509AE" w:rsidRDefault="008E0199" w:rsidP="00B828E5">
            <w:pPr>
              <w:pStyle w:val="TableParagraph"/>
              <w:ind w:left="0"/>
              <w:rPr>
                <w:sz w:val="20"/>
                <w:szCs w:val="20"/>
              </w:rPr>
            </w:pPr>
          </w:p>
        </w:tc>
      </w:tr>
    </w:tbl>
    <w:p w:rsidR="008E0199" w:rsidRPr="00F509AE" w:rsidRDefault="008E0199" w:rsidP="008E0199">
      <w:pPr>
        <w:rPr>
          <w:rFonts w:ascii="Times New Roman" w:hAnsi="Times New Roman" w:cs="Times New Roman"/>
          <w:sz w:val="20"/>
          <w:szCs w:val="20"/>
        </w:rPr>
      </w:pPr>
    </w:p>
    <w:p w:rsidR="008E0199" w:rsidRPr="00F509AE" w:rsidRDefault="008E0199" w:rsidP="008E0199">
      <w:pPr>
        <w:rPr>
          <w:rFonts w:ascii="Times New Roman" w:hAnsi="Times New Roman" w:cs="Times New Roman"/>
          <w:sz w:val="20"/>
          <w:szCs w:val="20"/>
        </w:rPr>
      </w:pPr>
    </w:p>
    <w:p w:rsidR="008E0199" w:rsidRPr="00F509AE" w:rsidRDefault="008E0199" w:rsidP="008E0199">
      <w:pPr>
        <w:rPr>
          <w:rFonts w:ascii="Times New Roman" w:hAnsi="Times New Roman" w:cs="Times New Roman"/>
          <w:sz w:val="20"/>
          <w:szCs w:val="20"/>
        </w:rPr>
      </w:pPr>
    </w:p>
    <w:p w:rsidR="008E0199" w:rsidRDefault="008E0199" w:rsidP="00A23F1E">
      <w:pPr>
        <w:shd w:val="clear" w:color="auto" w:fill="FFFFFF"/>
        <w:jc w:val="both"/>
        <w:rPr>
          <w:rFonts w:ascii="Times New Roman" w:hAnsi="Times New Roman" w:cs="Times New Roman"/>
          <w:color w:val="000000"/>
          <w:sz w:val="24"/>
          <w:szCs w:val="24"/>
        </w:rPr>
      </w:pPr>
    </w:p>
    <w:p w:rsidR="008E0199" w:rsidRDefault="008E0199" w:rsidP="00A23F1E">
      <w:pPr>
        <w:shd w:val="clear" w:color="auto" w:fill="FFFFFF"/>
        <w:jc w:val="both"/>
        <w:rPr>
          <w:rFonts w:ascii="Times New Roman" w:hAnsi="Times New Roman" w:cs="Times New Roman"/>
          <w:color w:val="000000"/>
          <w:sz w:val="24"/>
          <w:szCs w:val="24"/>
        </w:rPr>
      </w:pPr>
    </w:p>
    <w:p w:rsidR="008E0199" w:rsidRDefault="008E0199" w:rsidP="00A23F1E">
      <w:pPr>
        <w:shd w:val="clear" w:color="auto" w:fill="FFFFFF"/>
        <w:jc w:val="both"/>
        <w:rPr>
          <w:rFonts w:ascii="Times New Roman" w:hAnsi="Times New Roman" w:cs="Times New Roman"/>
          <w:color w:val="000000"/>
          <w:sz w:val="24"/>
          <w:szCs w:val="24"/>
        </w:rPr>
      </w:pPr>
    </w:p>
    <w:p w:rsidR="008E0199" w:rsidRDefault="008E0199" w:rsidP="00A23F1E">
      <w:pPr>
        <w:shd w:val="clear" w:color="auto" w:fill="FFFFFF"/>
        <w:jc w:val="both"/>
        <w:rPr>
          <w:rFonts w:ascii="Times New Roman" w:hAnsi="Times New Roman" w:cs="Times New Roman"/>
          <w:color w:val="000000"/>
          <w:sz w:val="24"/>
          <w:szCs w:val="24"/>
        </w:rPr>
      </w:pPr>
    </w:p>
    <w:p w:rsidR="008E0199" w:rsidRPr="00FD2C5A" w:rsidRDefault="008E0199" w:rsidP="00A23F1E">
      <w:pPr>
        <w:shd w:val="clear" w:color="auto" w:fill="FFFFFF"/>
        <w:jc w:val="both"/>
        <w:rPr>
          <w:rFonts w:ascii="Times New Roman" w:hAnsi="Times New Roman" w:cs="Times New Roman"/>
          <w:sz w:val="24"/>
          <w:szCs w:val="24"/>
        </w:rPr>
        <w:sectPr w:rsidR="008E0199" w:rsidRPr="00FD2C5A">
          <w:pgSz w:w="12240" w:h="15840"/>
          <w:pgMar w:top="1440" w:right="1440" w:bottom="1440" w:left="1440" w:header="720" w:footer="720" w:gutter="0"/>
          <w:cols w:space="720"/>
          <w:docGrid w:linePitch="360"/>
        </w:sectPr>
      </w:pPr>
    </w:p>
    <w:p w:rsidR="008E2FA7" w:rsidRPr="008E0199" w:rsidRDefault="008E2FA7" w:rsidP="008E2FA7">
      <w:pPr>
        <w:pStyle w:val="Heading2"/>
        <w:jc w:val="both"/>
        <w:rPr>
          <w:rFonts w:ascii="Times New Roman" w:hAnsi="Times New Roman" w:cs="Times New Roman"/>
          <w:b/>
          <w:color w:val="C00000"/>
          <w:sz w:val="24"/>
          <w:szCs w:val="24"/>
        </w:rPr>
      </w:pPr>
      <w:r w:rsidRPr="008E0199">
        <w:rPr>
          <w:rFonts w:ascii="Times New Roman" w:hAnsi="Times New Roman" w:cs="Times New Roman"/>
          <w:b/>
          <w:color w:val="C00000"/>
          <w:sz w:val="24"/>
          <w:szCs w:val="24"/>
        </w:rPr>
        <w:t>Hapja e thirrjes së përgjithshme për financimin e organizatave jofitimprurëse të autorizuara</w:t>
      </w:r>
    </w:p>
    <w:p w:rsidR="008E2FA7" w:rsidRPr="008E0199" w:rsidRDefault="008E2FA7" w:rsidP="008E2FA7">
      <w:pPr>
        <w:pStyle w:val="Heading3"/>
        <w:rPr>
          <w:rFonts w:ascii="Times New Roman" w:hAnsi="Times New Roman" w:cs="Times New Roman"/>
          <w:b/>
          <w:i/>
          <w:color w:val="C00000"/>
          <w:u w:val="single"/>
        </w:rPr>
      </w:pPr>
      <w:bookmarkStart w:id="14" w:name="_Toc86919175"/>
      <w:bookmarkStart w:id="15" w:name="_Toc86945924"/>
      <w:r w:rsidRPr="008E0199">
        <w:rPr>
          <w:rFonts w:ascii="Times New Roman" w:hAnsi="Times New Roman" w:cs="Times New Roman"/>
          <w:b/>
          <w:color w:val="C00000"/>
        </w:rPr>
        <w:t>Aneks 1: Lista e dokumentave të nevojshëm për aplikim</w:t>
      </w:r>
      <w:bookmarkEnd w:id="14"/>
      <w:bookmarkEnd w:id="15"/>
      <w:r w:rsidRPr="008E0199">
        <w:rPr>
          <w:rFonts w:ascii="Times New Roman" w:hAnsi="Times New Roman" w:cs="Times New Roman"/>
          <w:b/>
          <w:color w:val="C00000"/>
        </w:rPr>
        <w:t xml:space="preserve"> (</w:t>
      </w:r>
      <w:r w:rsidRPr="008E0199">
        <w:rPr>
          <w:rFonts w:ascii="Times New Roman" w:hAnsi="Times New Roman" w:cs="Times New Roman"/>
          <w:b/>
          <w:i/>
          <w:color w:val="C00000"/>
        </w:rPr>
        <w:t>origjinale ose të njehsuara me origjinalin).</w:t>
      </w:r>
    </w:p>
    <w:p w:rsidR="008E2FA7" w:rsidRPr="00C73B3F" w:rsidRDefault="008E2FA7" w:rsidP="008E2FA7">
      <w:pPr>
        <w:jc w:val="both"/>
        <w:rPr>
          <w:rFonts w:ascii="Times New Roman" w:hAnsi="Times New Roman" w:cs="Times New Roman"/>
          <w:i/>
          <w:color w:val="C00000"/>
          <w:sz w:val="24"/>
          <w:szCs w:val="24"/>
        </w:rPr>
      </w:pPr>
      <w:r w:rsidRPr="00F509AE">
        <w:rPr>
          <w:rFonts w:ascii="Times New Roman" w:hAnsi="Times New Roman" w:cs="Times New Roman"/>
          <w:sz w:val="24"/>
          <w:szCs w:val="24"/>
        </w:rPr>
        <w:t xml:space="preserve">Përbën shkak automatik skualifikimi, mungesa e dokumentacionit sipas kritereve të përgjithshme dhe të veçanta, </w:t>
      </w:r>
      <w:r w:rsidRPr="00C73B3F">
        <w:rPr>
          <w:rFonts w:ascii="Times New Roman" w:hAnsi="Times New Roman" w:cs="Times New Roman"/>
          <w:i/>
          <w:color w:val="C00000"/>
          <w:sz w:val="24"/>
          <w:szCs w:val="24"/>
        </w:rPr>
        <w:t>përveç dokumentacionit që përbën avantazh (cituar).</w:t>
      </w:r>
    </w:p>
    <w:p w:rsidR="008E2FA7" w:rsidRPr="00C73B3F" w:rsidRDefault="008E2FA7" w:rsidP="008E2FA7">
      <w:pPr>
        <w:jc w:val="both"/>
        <w:rPr>
          <w:rFonts w:ascii="Times New Roman" w:hAnsi="Times New Roman" w:cs="Times New Roman"/>
          <w:color w:val="C00000"/>
          <w:sz w:val="24"/>
          <w:szCs w:val="24"/>
        </w:rPr>
      </w:pPr>
      <w:r w:rsidRPr="00C73B3F">
        <w:rPr>
          <w:rFonts w:ascii="Times New Roman" w:hAnsi="Times New Roman" w:cs="Times New Roman"/>
          <w:color w:val="C00000"/>
          <w:sz w:val="24"/>
          <w:szCs w:val="24"/>
        </w:rPr>
        <w:t>Përbën shkak automatik skualifikimi, përcjellja e dokumentacionit në format jo original ose të panjehsuar me origjinalin.</w:t>
      </w:r>
    </w:p>
    <w:tbl>
      <w:tblPr>
        <w:tblW w:w="9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0"/>
      </w:tblGrid>
      <w:tr w:rsidR="008E2FA7" w:rsidRPr="00F509AE" w:rsidTr="00B828E5">
        <w:trPr>
          <w:trHeight w:val="297"/>
        </w:trPr>
        <w:tc>
          <w:tcPr>
            <w:tcW w:w="9800" w:type="dxa"/>
            <w:shd w:val="clear" w:color="auto" w:fill="B3B1AE"/>
          </w:tcPr>
          <w:p w:rsidR="008E2FA7" w:rsidRPr="00F509AE" w:rsidRDefault="008E2FA7" w:rsidP="00B828E5">
            <w:pPr>
              <w:widowControl w:val="0"/>
              <w:autoSpaceDE w:val="0"/>
              <w:autoSpaceDN w:val="0"/>
              <w:spacing w:line="251" w:lineRule="exact"/>
              <w:ind w:left="270"/>
              <w:rPr>
                <w:rFonts w:ascii="Times New Roman" w:eastAsia="Times New Roman" w:hAnsi="Times New Roman" w:cs="Times New Roman"/>
                <w:b/>
                <w:sz w:val="24"/>
                <w:szCs w:val="24"/>
              </w:rPr>
            </w:pPr>
            <w:r w:rsidRPr="00F509AE">
              <w:rPr>
                <w:rFonts w:ascii="Times New Roman" w:eastAsia="Times New Roman" w:hAnsi="Times New Roman" w:cs="Times New Roman"/>
                <w:b/>
                <w:sz w:val="24"/>
                <w:szCs w:val="24"/>
              </w:rPr>
              <w:t xml:space="preserve">Kritere të përgjithshme mbi organizimin dhe funksionimin e OJF-ve të autorizuara        </w:t>
            </w:r>
          </w:p>
          <w:p w:rsidR="008E2FA7" w:rsidRPr="00F509AE" w:rsidRDefault="008E2FA7" w:rsidP="00B828E5">
            <w:pPr>
              <w:widowControl w:val="0"/>
              <w:autoSpaceDE w:val="0"/>
              <w:autoSpaceDN w:val="0"/>
              <w:spacing w:line="251" w:lineRule="exact"/>
              <w:ind w:left="270"/>
              <w:rPr>
                <w:rFonts w:ascii="Times New Roman" w:eastAsia="Times New Roman" w:hAnsi="Times New Roman" w:cs="Times New Roman"/>
                <w:b/>
                <w:sz w:val="24"/>
                <w:szCs w:val="24"/>
              </w:rPr>
            </w:pPr>
            <w:r w:rsidRPr="00F509AE">
              <w:rPr>
                <w:rFonts w:ascii="Times New Roman" w:eastAsia="Times New Roman" w:hAnsi="Times New Roman" w:cs="Times New Roman"/>
                <w:b/>
                <w:sz w:val="24"/>
                <w:szCs w:val="24"/>
              </w:rPr>
              <w:t xml:space="preserve">Të përditësuara=Të 3 (tre) muajve të fundit                        </w:t>
            </w:r>
          </w:p>
        </w:tc>
      </w:tr>
      <w:tr w:rsidR="008E2FA7" w:rsidRPr="00F509AE" w:rsidTr="00B828E5">
        <w:trPr>
          <w:trHeight w:val="1700"/>
        </w:trPr>
        <w:tc>
          <w:tcPr>
            <w:tcW w:w="9800" w:type="dxa"/>
            <w:shd w:val="clear" w:color="auto" w:fill="auto"/>
          </w:tcPr>
          <w:p w:rsidR="008E2FA7" w:rsidRPr="00F509AE" w:rsidRDefault="008E2FA7" w:rsidP="00B828E5">
            <w:pPr>
              <w:widowControl w:val="0"/>
              <w:autoSpaceDE w:val="0"/>
              <w:autoSpaceDN w:val="0"/>
              <w:rPr>
                <w:rFonts w:ascii="Times New Roman" w:eastAsia="Times New Roman" w:hAnsi="Times New Roman" w:cs="Times New Roman"/>
                <w:sz w:val="24"/>
                <w:szCs w:val="24"/>
              </w:rPr>
            </w:pPr>
          </w:p>
          <w:p w:rsidR="008E2FA7" w:rsidRPr="00F509AE" w:rsidRDefault="008E2FA7" w:rsidP="008E2FA7">
            <w:pPr>
              <w:pStyle w:val="ListParagraph"/>
              <w:numPr>
                <w:ilvl w:val="0"/>
                <w:numId w:val="33"/>
              </w:numPr>
              <w:spacing w:after="160" w:line="259" w:lineRule="auto"/>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Statuti i Organizatës Jofitimprurëse të Autorizuar ku objekti i veprimtarisë së organizatës të jetë dhe ofrimi i shërbimeve të ndihmës juridike; </w:t>
            </w:r>
          </w:p>
          <w:p w:rsidR="008E2FA7" w:rsidRPr="00F509AE" w:rsidRDefault="008E2FA7" w:rsidP="008E2FA7">
            <w:pPr>
              <w:pStyle w:val="ListParagraph"/>
              <w:widowControl w:val="0"/>
              <w:numPr>
                <w:ilvl w:val="0"/>
                <w:numId w:val="33"/>
              </w:numPr>
              <w:autoSpaceDE w:val="0"/>
              <w:autoSpaceDN w:val="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Akti i themelimit të Organizatës Jofitimprurëse të Autorizuar;</w:t>
            </w:r>
          </w:p>
          <w:p w:rsidR="008E2FA7" w:rsidRPr="00F509AE" w:rsidRDefault="008E2FA7" w:rsidP="008E2FA7">
            <w:pPr>
              <w:pStyle w:val="ListParagraph"/>
              <w:widowControl w:val="0"/>
              <w:numPr>
                <w:ilvl w:val="0"/>
                <w:numId w:val="33"/>
              </w:numPr>
              <w:autoSpaceDE w:val="0"/>
              <w:autoSpaceDN w:val="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Vërtetimi gjyqësor nga Zyra e Rregjistrit të OJF-ve ku të evidentohen përfaqësuesit e organeve vendimmarrëse dhe përfaqësuesi ligjor i organizatës jofitimprurëse (</w:t>
            </w:r>
            <w:r w:rsidRPr="00F509AE">
              <w:rPr>
                <w:rFonts w:ascii="Times New Roman" w:eastAsia="Times New Roman" w:hAnsi="Times New Roman" w:cs="Times New Roman"/>
                <w:i/>
                <w:sz w:val="24"/>
                <w:szCs w:val="24"/>
              </w:rPr>
              <w:t>Drejtori Ekzekutiv</w:t>
            </w:r>
            <w:r w:rsidRPr="00F509AE">
              <w:rPr>
                <w:rFonts w:ascii="Times New Roman" w:eastAsia="Times New Roman" w:hAnsi="Times New Roman" w:cs="Times New Roman"/>
                <w:sz w:val="24"/>
                <w:szCs w:val="24"/>
              </w:rPr>
              <w:t>) (</w:t>
            </w:r>
            <w:r w:rsidRPr="00F509AE">
              <w:rPr>
                <w:rFonts w:ascii="Times New Roman" w:eastAsia="Times New Roman" w:hAnsi="Times New Roman" w:cs="Times New Roman"/>
                <w:i/>
                <w:sz w:val="24"/>
                <w:szCs w:val="24"/>
              </w:rPr>
              <w:t>i përditësuar</w:t>
            </w:r>
            <w:r w:rsidRPr="00F509AE">
              <w:rPr>
                <w:rFonts w:ascii="Times New Roman" w:eastAsia="Times New Roman" w:hAnsi="Times New Roman" w:cs="Times New Roman"/>
                <w:sz w:val="24"/>
                <w:szCs w:val="24"/>
              </w:rPr>
              <w:t>);</w:t>
            </w:r>
          </w:p>
          <w:p w:rsidR="008E2FA7" w:rsidRPr="00F509AE" w:rsidRDefault="008E2FA7" w:rsidP="008E2FA7">
            <w:pPr>
              <w:pStyle w:val="ListParagraph"/>
              <w:widowControl w:val="0"/>
              <w:numPr>
                <w:ilvl w:val="0"/>
                <w:numId w:val="33"/>
              </w:numPr>
              <w:autoSpaceDE w:val="0"/>
              <w:autoSpaceDN w:val="0"/>
              <w:jc w:val="both"/>
              <w:rPr>
                <w:rFonts w:ascii="Times New Roman" w:eastAsia="Times New Roman" w:hAnsi="Times New Roman" w:cs="Times New Roman"/>
                <w:sz w:val="24"/>
                <w:szCs w:val="24"/>
              </w:rPr>
            </w:pPr>
            <w:r w:rsidRPr="00F509AE">
              <w:rPr>
                <w:rFonts w:ascii="Times New Roman" w:hAnsi="Times New Roman" w:cs="Times New Roman"/>
                <w:sz w:val="24"/>
                <w:szCs w:val="24"/>
              </w:rPr>
              <w:t>Dokumenti i regjistrimit në organin tatimor (</w:t>
            </w:r>
            <w:r w:rsidRPr="00F509AE">
              <w:rPr>
                <w:rFonts w:ascii="Times New Roman" w:hAnsi="Times New Roman" w:cs="Times New Roman"/>
                <w:i/>
                <w:sz w:val="24"/>
                <w:szCs w:val="24"/>
              </w:rPr>
              <w:t>NIPT</w:t>
            </w:r>
            <w:r w:rsidRPr="00F509AE">
              <w:rPr>
                <w:rFonts w:ascii="Times New Roman" w:hAnsi="Times New Roman" w:cs="Times New Roman"/>
                <w:sz w:val="24"/>
                <w:szCs w:val="24"/>
              </w:rPr>
              <w:t>);</w:t>
            </w:r>
          </w:p>
          <w:p w:rsidR="008E2FA7" w:rsidRPr="00F509AE" w:rsidRDefault="008E2FA7" w:rsidP="008E2FA7">
            <w:pPr>
              <w:pStyle w:val="ListParagraph"/>
              <w:widowControl w:val="0"/>
              <w:numPr>
                <w:ilvl w:val="0"/>
                <w:numId w:val="33"/>
              </w:numPr>
              <w:autoSpaceDE w:val="0"/>
              <w:autoSpaceDN w:val="0"/>
              <w:jc w:val="both"/>
              <w:rPr>
                <w:rFonts w:ascii="Times New Roman" w:eastAsia="Times New Roman" w:hAnsi="Times New Roman" w:cs="Times New Roman"/>
                <w:sz w:val="24"/>
                <w:szCs w:val="24"/>
              </w:rPr>
            </w:pPr>
            <w:r w:rsidRPr="00F509AE">
              <w:rPr>
                <w:rFonts w:ascii="Times New Roman" w:hAnsi="Times New Roman" w:cs="Times New Roman"/>
                <w:sz w:val="24"/>
                <w:szCs w:val="24"/>
              </w:rPr>
              <w:t>Numri Unik i Identifikimit nga Gjykata e Rrethit Gjyqësor Tiranë</w:t>
            </w:r>
            <w:r w:rsidRPr="00F509AE">
              <w:rPr>
                <w:rStyle w:val="FootnoteReference"/>
                <w:rFonts w:ascii="Times New Roman" w:hAnsi="Times New Roman" w:cs="Times New Roman"/>
                <w:sz w:val="24"/>
                <w:szCs w:val="24"/>
              </w:rPr>
              <w:footnoteReference w:id="1"/>
            </w:r>
            <w:r w:rsidRPr="00F509AE">
              <w:rPr>
                <w:rFonts w:ascii="Times New Roman" w:hAnsi="Times New Roman" w:cs="Times New Roman"/>
                <w:sz w:val="24"/>
                <w:szCs w:val="24"/>
              </w:rPr>
              <w:t>;</w:t>
            </w:r>
          </w:p>
          <w:p w:rsidR="008E2FA7" w:rsidRPr="00F509AE" w:rsidRDefault="008E2FA7" w:rsidP="008E2FA7">
            <w:pPr>
              <w:pStyle w:val="ListParagraph"/>
              <w:widowControl w:val="0"/>
              <w:numPr>
                <w:ilvl w:val="0"/>
                <w:numId w:val="33"/>
              </w:numPr>
              <w:autoSpaceDE w:val="0"/>
              <w:autoSpaceDN w:val="0"/>
              <w:jc w:val="both"/>
              <w:rPr>
                <w:rFonts w:ascii="Times New Roman" w:eastAsia="Times New Roman" w:hAnsi="Times New Roman" w:cs="Times New Roman"/>
                <w:sz w:val="24"/>
                <w:szCs w:val="24"/>
              </w:rPr>
            </w:pPr>
            <w:r w:rsidRPr="00F509AE">
              <w:rPr>
                <w:rFonts w:ascii="Times New Roman" w:hAnsi="Times New Roman" w:cs="Times New Roman"/>
                <w:sz w:val="24"/>
                <w:szCs w:val="24"/>
              </w:rPr>
              <w:t>Akti i autorizimit nga Ministri i Drejtësisë për ofrimin e ndihmës juridike parësore të garantuar nga shteti marrë në vitin 2022.</w:t>
            </w:r>
          </w:p>
        </w:tc>
      </w:tr>
      <w:tr w:rsidR="008E2FA7" w:rsidRPr="00F509AE" w:rsidTr="00B828E5">
        <w:trPr>
          <w:trHeight w:val="297"/>
        </w:trPr>
        <w:tc>
          <w:tcPr>
            <w:tcW w:w="9800" w:type="dxa"/>
            <w:shd w:val="clear" w:color="auto" w:fill="B3B1AE"/>
          </w:tcPr>
          <w:p w:rsidR="008E2FA7" w:rsidRPr="00F509AE" w:rsidRDefault="008E2FA7" w:rsidP="00B828E5">
            <w:pPr>
              <w:widowControl w:val="0"/>
              <w:autoSpaceDE w:val="0"/>
              <w:autoSpaceDN w:val="0"/>
              <w:ind w:left="270"/>
              <w:rPr>
                <w:rFonts w:ascii="Times New Roman" w:eastAsia="Times New Roman" w:hAnsi="Times New Roman" w:cs="Times New Roman"/>
                <w:b/>
                <w:sz w:val="24"/>
                <w:szCs w:val="24"/>
              </w:rPr>
            </w:pPr>
            <w:r w:rsidRPr="00F509AE">
              <w:rPr>
                <w:rFonts w:ascii="Times New Roman" w:eastAsia="Times New Roman" w:hAnsi="Times New Roman" w:cs="Times New Roman"/>
                <w:b/>
                <w:sz w:val="24"/>
                <w:szCs w:val="24"/>
              </w:rPr>
              <w:t>Kritere të veçanta- Kapacitetet e burimeve njerëzore/personelit</w:t>
            </w:r>
          </w:p>
          <w:p w:rsidR="008E2FA7" w:rsidRPr="00F509AE" w:rsidRDefault="008E2FA7" w:rsidP="00B828E5">
            <w:pPr>
              <w:widowControl w:val="0"/>
              <w:autoSpaceDE w:val="0"/>
              <w:autoSpaceDN w:val="0"/>
              <w:ind w:left="270"/>
              <w:rPr>
                <w:rFonts w:ascii="Times New Roman" w:eastAsia="Times New Roman" w:hAnsi="Times New Roman" w:cs="Times New Roman"/>
                <w:b/>
                <w:sz w:val="24"/>
                <w:szCs w:val="24"/>
              </w:rPr>
            </w:pPr>
            <w:r w:rsidRPr="00F509AE">
              <w:rPr>
                <w:rFonts w:ascii="Times New Roman" w:eastAsia="Times New Roman" w:hAnsi="Times New Roman" w:cs="Times New Roman"/>
                <w:b/>
                <w:sz w:val="24"/>
                <w:szCs w:val="24"/>
              </w:rPr>
              <w:t xml:space="preserve">Të përditësuara=Të 3 (tre) muajve të fundit                        </w:t>
            </w:r>
          </w:p>
        </w:tc>
      </w:tr>
      <w:tr w:rsidR="008E2FA7" w:rsidRPr="00F509AE" w:rsidTr="00B828E5">
        <w:trPr>
          <w:trHeight w:val="70"/>
        </w:trPr>
        <w:tc>
          <w:tcPr>
            <w:tcW w:w="980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p w:rsidR="008E2FA7" w:rsidRPr="00F509AE" w:rsidRDefault="008E2FA7" w:rsidP="008E2FA7">
            <w:pPr>
              <w:pStyle w:val="ListParagraph"/>
              <w:widowControl w:val="0"/>
              <w:numPr>
                <w:ilvl w:val="0"/>
                <w:numId w:val="13"/>
              </w:numPr>
              <w:autoSpaceDE w:val="0"/>
              <w:autoSpaceDN w:val="0"/>
              <w:ind w:right="268"/>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ID e anëtarëve të organeve vendimmarrëse dhe përfaqësuesit ligjor të organizatës;</w:t>
            </w:r>
          </w:p>
          <w:p w:rsidR="008E2FA7" w:rsidRPr="00F509AE" w:rsidRDefault="008E2FA7" w:rsidP="008E2FA7">
            <w:pPr>
              <w:pStyle w:val="ListParagraph"/>
              <w:widowControl w:val="0"/>
              <w:numPr>
                <w:ilvl w:val="0"/>
                <w:numId w:val="13"/>
              </w:numPr>
              <w:autoSpaceDE w:val="0"/>
              <w:autoSpaceDN w:val="0"/>
              <w:ind w:right="268"/>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ID e punonjësve të organizatës;</w:t>
            </w:r>
          </w:p>
          <w:p w:rsidR="008E2FA7" w:rsidRPr="00F509AE" w:rsidRDefault="008E2FA7" w:rsidP="008E2FA7">
            <w:pPr>
              <w:pStyle w:val="ListParagraph"/>
              <w:widowControl w:val="0"/>
              <w:numPr>
                <w:ilvl w:val="0"/>
                <w:numId w:val="13"/>
              </w:numPr>
              <w:autoSpaceDE w:val="0"/>
              <w:autoSpaceDN w:val="0"/>
              <w:ind w:right="268"/>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CV e përfaqësuesit ligjor të organizatës;</w:t>
            </w:r>
          </w:p>
          <w:p w:rsidR="008E2FA7" w:rsidRPr="00F509AE" w:rsidRDefault="008E2FA7" w:rsidP="008E2FA7">
            <w:pPr>
              <w:pStyle w:val="ListParagraph"/>
              <w:numPr>
                <w:ilvl w:val="0"/>
                <w:numId w:val="13"/>
              </w:numPr>
              <w:spacing w:after="160"/>
              <w:ind w:right="268"/>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CV e punonjësve të organizatës (</w:t>
            </w:r>
            <w:r w:rsidRPr="00F509AE">
              <w:rPr>
                <w:rFonts w:ascii="Times New Roman" w:eastAsia="Times New Roman" w:hAnsi="Times New Roman" w:cs="Times New Roman"/>
                <w:i/>
                <w:sz w:val="24"/>
                <w:szCs w:val="24"/>
              </w:rPr>
              <w:t>avokatë; jurist; financier dhe çdo punonjës tjetër që ka rol në plotësimin e objektivave të projektit</w:t>
            </w:r>
            <w:r w:rsidRPr="00F509AE">
              <w:rPr>
                <w:rFonts w:ascii="Times New Roman" w:eastAsia="Times New Roman" w:hAnsi="Times New Roman" w:cs="Times New Roman"/>
                <w:sz w:val="24"/>
                <w:szCs w:val="24"/>
              </w:rPr>
              <w:t>);</w:t>
            </w:r>
          </w:p>
          <w:p w:rsidR="008E2FA7" w:rsidRPr="00C73B3F" w:rsidRDefault="008E2FA7" w:rsidP="008E2FA7">
            <w:pPr>
              <w:pStyle w:val="ListParagraph"/>
              <w:numPr>
                <w:ilvl w:val="0"/>
                <w:numId w:val="13"/>
              </w:numPr>
              <w:spacing w:after="160"/>
              <w:ind w:right="268"/>
              <w:jc w:val="both"/>
              <w:rPr>
                <w:rFonts w:ascii="Times New Roman" w:eastAsia="Times New Roman" w:hAnsi="Times New Roman" w:cs="Times New Roman"/>
                <w:b/>
                <w:i/>
                <w:sz w:val="24"/>
                <w:szCs w:val="24"/>
              </w:rPr>
            </w:pPr>
            <w:r w:rsidRPr="00F509AE">
              <w:rPr>
                <w:rFonts w:ascii="Times New Roman" w:eastAsia="Times New Roman" w:hAnsi="Times New Roman" w:cs="Times New Roman"/>
                <w:sz w:val="24"/>
                <w:szCs w:val="24"/>
              </w:rPr>
              <w:t>Përshkrimet e punës dhe kontratat e punës të punonjësve të organizatës (</w:t>
            </w:r>
            <w:r w:rsidRPr="00F509AE">
              <w:rPr>
                <w:rFonts w:ascii="Times New Roman" w:eastAsia="Times New Roman" w:hAnsi="Times New Roman" w:cs="Times New Roman"/>
                <w:i/>
                <w:sz w:val="24"/>
                <w:szCs w:val="24"/>
              </w:rPr>
              <w:t>avokatë; jurist</w:t>
            </w:r>
            <w:r w:rsidRPr="00F509AE">
              <w:rPr>
                <w:rStyle w:val="FootnoteReference"/>
                <w:rFonts w:ascii="Times New Roman" w:eastAsia="Times New Roman" w:hAnsi="Times New Roman" w:cs="Times New Roman"/>
                <w:i/>
                <w:sz w:val="24"/>
                <w:szCs w:val="24"/>
              </w:rPr>
              <w:footnoteReference w:id="2"/>
            </w:r>
            <w:r w:rsidRPr="00F509AE">
              <w:rPr>
                <w:rFonts w:ascii="Times New Roman" w:eastAsia="Times New Roman" w:hAnsi="Times New Roman" w:cs="Times New Roman"/>
                <w:i/>
                <w:sz w:val="24"/>
                <w:szCs w:val="24"/>
              </w:rPr>
              <w:t>; financier dhe çdo punonjës tjetër që ka rol në plotësimin e objektivave të projektit</w:t>
            </w:r>
            <w:r w:rsidRPr="00F509AE">
              <w:rPr>
                <w:rFonts w:ascii="Times New Roman" w:eastAsia="Times New Roman" w:hAnsi="Times New Roman" w:cs="Times New Roman"/>
                <w:sz w:val="24"/>
                <w:szCs w:val="24"/>
              </w:rPr>
              <w:t xml:space="preserve">) </w:t>
            </w:r>
            <w:r w:rsidRPr="00C73B3F">
              <w:rPr>
                <w:rFonts w:ascii="Times New Roman" w:eastAsia="Times New Roman" w:hAnsi="Times New Roman" w:cs="Times New Roman"/>
                <w:b/>
                <w:i/>
                <w:sz w:val="24"/>
                <w:szCs w:val="24"/>
              </w:rPr>
              <w:t>Të gjitha kontratat në vijimësi që punonjësi ka lidhur me organizatën</w:t>
            </w:r>
            <w:r>
              <w:rPr>
                <w:rFonts w:ascii="Times New Roman" w:eastAsia="Times New Roman" w:hAnsi="Times New Roman" w:cs="Times New Roman"/>
                <w:b/>
                <w:i/>
                <w:sz w:val="24"/>
                <w:szCs w:val="24"/>
              </w:rPr>
              <w:t xml:space="preserve"> që nga momenti i rekrutimit në organizatë</w:t>
            </w:r>
            <w:r w:rsidRPr="00C73B3F">
              <w:rPr>
                <w:rFonts w:ascii="Times New Roman" w:eastAsia="Times New Roman" w:hAnsi="Times New Roman" w:cs="Times New Roman"/>
                <w:b/>
                <w:i/>
                <w:sz w:val="24"/>
                <w:szCs w:val="24"/>
              </w:rPr>
              <w:t>;</w:t>
            </w:r>
          </w:p>
          <w:p w:rsidR="008E2FA7" w:rsidRPr="00F509AE" w:rsidRDefault="008E2FA7" w:rsidP="008E2FA7">
            <w:pPr>
              <w:pStyle w:val="ListParagraph"/>
              <w:numPr>
                <w:ilvl w:val="0"/>
                <w:numId w:val="13"/>
              </w:numPr>
              <w:spacing w:after="160"/>
              <w:ind w:right="268"/>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Certifikatat e trajnimeve të punonjësve të lartëpërmendur në </w:t>
            </w:r>
            <w:r>
              <w:rPr>
                <w:rFonts w:ascii="Times New Roman" w:eastAsia="Times New Roman" w:hAnsi="Times New Roman" w:cs="Times New Roman"/>
                <w:sz w:val="24"/>
                <w:szCs w:val="24"/>
              </w:rPr>
              <w:t xml:space="preserve">fushën e ndihmës juridike </w:t>
            </w:r>
            <w:r w:rsidRPr="00F509AE">
              <w:rPr>
                <w:rFonts w:ascii="Times New Roman" w:eastAsia="Times New Roman" w:hAnsi="Times New Roman" w:cs="Times New Roman"/>
                <w:sz w:val="24"/>
                <w:szCs w:val="24"/>
              </w:rPr>
              <w:t xml:space="preserve"> (</w:t>
            </w:r>
            <w:r w:rsidRPr="00F509AE">
              <w:rPr>
                <w:rFonts w:ascii="Times New Roman" w:eastAsia="Times New Roman" w:hAnsi="Times New Roman" w:cs="Times New Roman"/>
                <w:i/>
                <w:sz w:val="24"/>
                <w:szCs w:val="24"/>
              </w:rPr>
              <w:t>nëse ka përbën avantazh në procesin e pikëzimit</w:t>
            </w:r>
            <w:r w:rsidRPr="00F509AE">
              <w:rPr>
                <w:rStyle w:val="FootnoteReference"/>
                <w:rFonts w:ascii="Times New Roman" w:eastAsia="Times New Roman" w:hAnsi="Times New Roman" w:cs="Times New Roman"/>
                <w:i/>
                <w:sz w:val="24"/>
                <w:szCs w:val="24"/>
              </w:rPr>
              <w:footnoteReference w:id="3"/>
            </w:r>
            <w:r w:rsidRPr="00F509AE">
              <w:rPr>
                <w:rFonts w:ascii="Times New Roman" w:eastAsia="Times New Roman" w:hAnsi="Times New Roman" w:cs="Times New Roman"/>
                <w:sz w:val="24"/>
                <w:szCs w:val="24"/>
              </w:rPr>
              <w:t>);</w:t>
            </w:r>
          </w:p>
          <w:p w:rsidR="008E2FA7" w:rsidRPr="00F509AE" w:rsidRDefault="008E2FA7" w:rsidP="008E2FA7">
            <w:pPr>
              <w:pStyle w:val="ListParagraph"/>
              <w:numPr>
                <w:ilvl w:val="0"/>
                <w:numId w:val="13"/>
              </w:numPr>
              <w:spacing w:after="160"/>
              <w:ind w:right="268"/>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Vërtetim nga prokuroria dhe gjykata se anëtarët e organeve vendimmarrëse dhe përfaqësuesit ligjor të organzatës nuk janë në proces hetimi apo gjykimi për çështje që cenojnë besimin e publikut dhe ofrimin e përshtatshëm të ndihmës juridike (</w:t>
            </w:r>
            <w:r w:rsidRPr="00F509AE">
              <w:rPr>
                <w:rFonts w:ascii="Times New Roman" w:eastAsia="Times New Roman" w:hAnsi="Times New Roman" w:cs="Times New Roman"/>
                <w:i/>
                <w:sz w:val="24"/>
                <w:szCs w:val="24"/>
              </w:rPr>
              <w:t>i përditësuar</w:t>
            </w:r>
            <w:r w:rsidRPr="00F509AE">
              <w:rPr>
                <w:rFonts w:ascii="Times New Roman" w:eastAsia="Times New Roman" w:hAnsi="Times New Roman" w:cs="Times New Roman"/>
                <w:sz w:val="24"/>
                <w:szCs w:val="24"/>
              </w:rPr>
              <w:t>);</w:t>
            </w:r>
          </w:p>
          <w:p w:rsidR="008E2FA7" w:rsidRPr="00F509AE" w:rsidRDefault="008E2FA7" w:rsidP="008E2FA7">
            <w:pPr>
              <w:pStyle w:val="ListParagraph"/>
              <w:numPr>
                <w:ilvl w:val="0"/>
                <w:numId w:val="13"/>
              </w:numPr>
              <w:spacing w:after="160"/>
              <w:ind w:right="268"/>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Vërtetim nga prokuroria dhe gjykata për punonjësit e organizatës që nuk janë në proces hetimi apo gjykimi për çështje që cenojnë besimin e publikut dhe ofrimin e përshtatshëm të ndihmës juridike (</w:t>
            </w:r>
            <w:r w:rsidRPr="00F509AE">
              <w:rPr>
                <w:rFonts w:ascii="Times New Roman" w:eastAsia="Times New Roman" w:hAnsi="Times New Roman" w:cs="Times New Roman"/>
                <w:i/>
                <w:sz w:val="24"/>
                <w:szCs w:val="24"/>
              </w:rPr>
              <w:t>i përditësuar</w:t>
            </w:r>
            <w:r w:rsidRPr="00F509AE">
              <w:rPr>
                <w:rFonts w:ascii="Times New Roman" w:eastAsia="Times New Roman" w:hAnsi="Times New Roman" w:cs="Times New Roman"/>
                <w:sz w:val="24"/>
                <w:szCs w:val="24"/>
              </w:rPr>
              <w:t>);</w:t>
            </w:r>
          </w:p>
          <w:p w:rsidR="008E2FA7" w:rsidRPr="00F509AE" w:rsidRDefault="008E2FA7" w:rsidP="008E2FA7">
            <w:pPr>
              <w:pStyle w:val="ListParagraph"/>
              <w:numPr>
                <w:ilvl w:val="0"/>
                <w:numId w:val="13"/>
              </w:numPr>
              <w:spacing w:after="160"/>
              <w:ind w:right="268"/>
              <w:jc w:val="both"/>
              <w:rPr>
                <w:rFonts w:ascii="Times New Roman" w:eastAsia="Times New Roman" w:hAnsi="Times New Roman" w:cs="Times New Roman"/>
                <w:sz w:val="24"/>
                <w:szCs w:val="24"/>
              </w:rPr>
            </w:pPr>
            <w:r w:rsidRPr="00F509AE">
              <w:rPr>
                <w:rFonts w:ascii="Times New Roman" w:hAnsi="Times New Roman" w:cs="Times New Roman"/>
                <w:sz w:val="24"/>
                <w:szCs w:val="24"/>
              </w:rPr>
              <w:t xml:space="preserve">Deklaratë për mos eksizstencën e ndonjë konflikt interesi që cenon zhvillimin e drejtë të procesit të përzgjedhjes me titullarin e Drejtorisë së Ndihmës Juridike Falas nga </w:t>
            </w:r>
            <w:r>
              <w:rPr>
                <w:rFonts w:ascii="Times New Roman" w:eastAsia="Times New Roman" w:hAnsi="Times New Roman" w:cs="Times New Roman"/>
                <w:sz w:val="24"/>
                <w:szCs w:val="24"/>
              </w:rPr>
              <w:t xml:space="preserve">përfaqësuesi </w:t>
            </w:r>
            <w:r w:rsidRPr="00F509AE">
              <w:rPr>
                <w:rFonts w:ascii="Times New Roman" w:eastAsia="Times New Roman" w:hAnsi="Times New Roman" w:cs="Times New Roman"/>
                <w:sz w:val="24"/>
                <w:szCs w:val="24"/>
              </w:rPr>
              <w:t xml:space="preserve">ligjor </w:t>
            </w:r>
            <w:r>
              <w:rPr>
                <w:rFonts w:ascii="Times New Roman" w:eastAsia="Times New Roman" w:hAnsi="Times New Roman" w:cs="Times New Roman"/>
                <w:sz w:val="24"/>
                <w:szCs w:val="24"/>
              </w:rPr>
              <w:t xml:space="preserve">i </w:t>
            </w:r>
            <w:r w:rsidRPr="00F509AE">
              <w:rPr>
                <w:rFonts w:ascii="Times New Roman" w:eastAsia="Times New Roman" w:hAnsi="Times New Roman" w:cs="Times New Roman"/>
                <w:sz w:val="24"/>
                <w:szCs w:val="24"/>
              </w:rPr>
              <w:t xml:space="preserve">organzatës </w:t>
            </w:r>
            <w:r w:rsidRPr="00F509AE">
              <w:rPr>
                <w:rFonts w:ascii="Times New Roman" w:eastAsia="Times New Roman" w:hAnsi="Times New Roman" w:cs="Times New Roman"/>
                <w:i/>
                <w:sz w:val="24"/>
                <w:szCs w:val="24"/>
              </w:rPr>
              <w:t>(Deklarata TIP sipas thirrjes);</w:t>
            </w:r>
          </w:p>
          <w:p w:rsidR="008E2FA7" w:rsidRPr="00F509AE" w:rsidRDefault="008E2FA7" w:rsidP="008E2FA7">
            <w:pPr>
              <w:pStyle w:val="ListParagraph"/>
              <w:numPr>
                <w:ilvl w:val="0"/>
                <w:numId w:val="13"/>
              </w:numPr>
              <w:spacing w:after="160"/>
              <w:ind w:right="268"/>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Deklaratë për mos eksizstencën e ndonjë konflikt interesi që cenon zhvillimin e drejtë të procesit të përzgjedhjes </w:t>
            </w:r>
            <w:r w:rsidRPr="00F509AE">
              <w:rPr>
                <w:rFonts w:ascii="Times New Roman" w:hAnsi="Times New Roman" w:cs="Times New Roman"/>
                <w:sz w:val="24"/>
                <w:szCs w:val="24"/>
              </w:rPr>
              <w:t xml:space="preserve">me titullarin e Drejtorisë së Ndihmës Juridike Falas </w:t>
            </w:r>
            <w:r w:rsidRPr="00F509AE">
              <w:rPr>
                <w:rFonts w:ascii="Times New Roman" w:eastAsia="Times New Roman" w:hAnsi="Times New Roman" w:cs="Times New Roman"/>
                <w:sz w:val="24"/>
                <w:szCs w:val="24"/>
              </w:rPr>
              <w:t xml:space="preserve">nga punonjësit e organizatës </w:t>
            </w:r>
            <w:r w:rsidRPr="00F509AE">
              <w:rPr>
                <w:rFonts w:ascii="Times New Roman" w:eastAsia="Times New Roman" w:hAnsi="Times New Roman" w:cs="Times New Roman"/>
                <w:i/>
                <w:sz w:val="24"/>
                <w:szCs w:val="24"/>
              </w:rPr>
              <w:t>(Deklarata TIP sipas thirrjes).</w:t>
            </w:r>
          </w:p>
        </w:tc>
      </w:tr>
      <w:tr w:rsidR="008E2FA7" w:rsidRPr="00F509AE" w:rsidTr="00B828E5">
        <w:trPr>
          <w:trHeight w:val="282"/>
        </w:trPr>
        <w:tc>
          <w:tcPr>
            <w:tcW w:w="9800" w:type="dxa"/>
            <w:shd w:val="clear" w:color="auto" w:fill="B3B1AE"/>
          </w:tcPr>
          <w:p w:rsidR="008E2FA7" w:rsidRPr="00F509AE" w:rsidRDefault="008E2FA7" w:rsidP="00B828E5">
            <w:pPr>
              <w:widowControl w:val="0"/>
              <w:autoSpaceDE w:val="0"/>
              <w:autoSpaceDN w:val="0"/>
              <w:ind w:left="270"/>
              <w:rPr>
                <w:rFonts w:ascii="Times New Roman" w:eastAsia="Times New Roman" w:hAnsi="Times New Roman" w:cs="Times New Roman"/>
                <w:b/>
                <w:sz w:val="24"/>
                <w:szCs w:val="24"/>
              </w:rPr>
            </w:pPr>
            <w:r w:rsidRPr="00F509AE">
              <w:rPr>
                <w:rFonts w:ascii="Times New Roman" w:eastAsia="Times New Roman" w:hAnsi="Times New Roman" w:cs="Times New Roman"/>
                <w:b/>
                <w:sz w:val="24"/>
                <w:szCs w:val="24"/>
              </w:rPr>
              <w:t>Kritere të veçanta- Aktivet afatgjata të organizatës</w:t>
            </w:r>
          </w:p>
        </w:tc>
      </w:tr>
      <w:tr w:rsidR="008E2FA7" w:rsidRPr="00F509AE" w:rsidTr="00B828E5">
        <w:trPr>
          <w:trHeight w:val="530"/>
        </w:trPr>
        <w:tc>
          <w:tcPr>
            <w:tcW w:w="9800" w:type="dxa"/>
          </w:tcPr>
          <w:p w:rsidR="008E2FA7" w:rsidRPr="00F509AE" w:rsidRDefault="008E2FA7" w:rsidP="00B828E5">
            <w:pPr>
              <w:widowControl w:val="0"/>
              <w:autoSpaceDE w:val="0"/>
              <w:autoSpaceDN w:val="0"/>
              <w:rPr>
                <w:rFonts w:ascii="Times New Roman" w:eastAsia="Times New Roman" w:hAnsi="Times New Roman" w:cs="Times New Roman"/>
                <w:sz w:val="24"/>
                <w:szCs w:val="24"/>
              </w:rPr>
            </w:pPr>
          </w:p>
          <w:p w:rsidR="008E2FA7" w:rsidRPr="00F509AE" w:rsidRDefault="008E2FA7" w:rsidP="008E2FA7">
            <w:pPr>
              <w:pStyle w:val="ListParagraph"/>
              <w:widowControl w:val="0"/>
              <w:numPr>
                <w:ilvl w:val="0"/>
                <w:numId w:val="35"/>
              </w:numPr>
              <w:autoSpaceDE w:val="0"/>
              <w:autoSpaceDN w:val="0"/>
              <w:ind w:right="26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Certifikatë pronësie e ambientit ku ushtrohet aktiviteti ose kontratë qiraje;</w:t>
            </w:r>
          </w:p>
          <w:p w:rsidR="008E2FA7" w:rsidRPr="00F509AE" w:rsidRDefault="008E2FA7" w:rsidP="008E2FA7">
            <w:pPr>
              <w:pStyle w:val="ListParagraph"/>
              <w:widowControl w:val="0"/>
              <w:numPr>
                <w:ilvl w:val="0"/>
                <w:numId w:val="35"/>
              </w:numPr>
              <w:autoSpaceDE w:val="0"/>
              <w:autoSpaceDN w:val="0"/>
              <w:ind w:right="26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Kopje të inventareve fizikë të pajisjeve (</w:t>
            </w:r>
            <w:r w:rsidRPr="00F509AE">
              <w:rPr>
                <w:rFonts w:ascii="Times New Roman" w:eastAsia="Times New Roman" w:hAnsi="Times New Roman" w:cs="Times New Roman"/>
                <w:i/>
                <w:sz w:val="24"/>
                <w:szCs w:val="24"/>
              </w:rPr>
              <w:t>kompjuter;printera;tavolina; karrike etj</w:t>
            </w:r>
            <w:r w:rsidRPr="00F509AE">
              <w:rPr>
                <w:rFonts w:ascii="Times New Roman" w:eastAsia="Times New Roman" w:hAnsi="Times New Roman" w:cs="Times New Roman"/>
                <w:sz w:val="24"/>
                <w:szCs w:val="24"/>
              </w:rPr>
              <w:t xml:space="preserve">.) që disponon organizata në funksion të ushtrimit të aktivitetit të punonjësve ose çdo dokument tjetër që vërteton gjendjen e aseteve në funksion të veprimtarisë së OJF-së </w:t>
            </w:r>
            <w:r w:rsidRPr="00F509AE">
              <w:rPr>
                <w:rFonts w:ascii="Times New Roman" w:eastAsia="Times New Roman" w:hAnsi="Times New Roman" w:cs="Times New Roman"/>
                <w:i/>
                <w:sz w:val="24"/>
                <w:szCs w:val="24"/>
              </w:rPr>
              <w:t>(Për vitin 2022)</w:t>
            </w:r>
            <w:r>
              <w:rPr>
                <w:rFonts w:ascii="Times New Roman" w:eastAsia="Times New Roman" w:hAnsi="Times New Roman" w:cs="Times New Roman"/>
                <w:i/>
                <w:sz w:val="24"/>
                <w:szCs w:val="24"/>
              </w:rPr>
              <w:t xml:space="preserve"> </w:t>
            </w:r>
            <w:r w:rsidRPr="00F509AE">
              <w:rPr>
                <w:rFonts w:ascii="Times New Roman" w:eastAsia="Times New Roman" w:hAnsi="Times New Roman" w:cs="Times New Roman"/>
                <w:sz w:val="24"/>
                <w:szCs w:val="24"/>
              </w:rPr>
              <w:t>(</w:t>
            </w:r>
            <w:r w:rsidRPr="00F509AE">
              <w:rPr>
                <w:rFonts w:ascii="Times New Roman" w:eastAsia="Times New Roman" w:hAnsi="Times New Roman" w:cs="Times New Roman"/>
                <w:i/>
                <w:sz w:val="24"/>
                <w:szCs w:val="24"/>
              </w:rPr>
              <w:t>Përbën avantazh)</w:t>
            </w:r>
            <w:r w:rsidRPr="00F509AE">
              <w:rPr>
                <w:rStyle w:val="FootnoteReference"/>
                <w:rFonts w:ascii="Times New Roman" w:eastAsia="Times New Roman" w:hAnsi="Times New Roman" w:cs="Times New Roman"/>
                <w:i/>
                <w:sz w:val="24"/>
                <w:szCs w:val="24"/>
              </w:rPr>
              <w:footnoteReference w:id="4"/>
            </w:r>
            <w:r w:rsidRPr="00F509AE">
              <w:rPr>
                <w:rFonts w:ascii="Times New Roman" w:eastAsia="Times New Roman" w:hAnsi="Times New Roman" w:cs="Times New Roman"/>
                <w:i/>
                <w:sz w:val="24"/>
                <w:szCs w:val="24"/>
              </w:rPr>
              <w:t>.;</w:t>
            </w:r>
          </w:p>
          <w:p w:rsidR="008E2FA7" w:rsidRPr="00F509AE" w:rsidRDefault="008E2FA7" w:rsidP="008E2FA7">
            <w:pPr>
              <w:pStyle w:val="ListParagraph"/>
              <w:widowControl w:val="0"/>
              <w:numPr>
                <w:ilvl w:val="0"/>
                <w:numId w:val="35"/>
              </w:numPr>
              <w:autoSpaceDE w:val="0"/>
              <w:autoSpaceDN w:val="0"/>
              <w:ind w:right="260"/>
              <w:jc w:val="both"/>
              <w:rPr>
                <w:rFonts w:ascii="Times New Roman" w:eastAsia="Times New Roman" w:hAnsi="Times New Roman" w:cs="Times New Roman"/>
                <w:i/>
                <w:sz w:val="24"/>
                <w:szCs w:val="24"/>
              </w:rPr>
            </w:pPr>
            <w:r w:rsidRPr="00F509AE">
              <w:rPr>
                <w:rFonts w:ascii="Times New Roman" w:eastAsia="Times New Roman" w:hAnsi="Times New Roman" w:cs="Times New Roman"/>
                <w:sz w:val="24"/>
                <w:szCs w:val="24"/>
              </w:rPr>
              <w:t>Dokument (foto) që vërteton faktin se vendodhja e organizatës është lehtësisht e aksesueshme nga qytetarët dhe mjediset ku do të ofrohet shërbimi të ofrojnë mundësinë e aksesimit nga personat me aftësi të kufizuar (</w:t>
            </w:r>
            <w:r w:rsidRPr="00F509AE">
              <w:rPr>
                <w:rFonts w:ascii="Times New Roman" w:eastAsia="Times New Roman" w:hAnsi="Times New Roman" w:cs="Times New Roman"/>
                <w:i/>
                <w:sz w:val="24"/>
                <w:szCs w:val="24"/>
              </w:rPr>
              <w:t>Përbën avantazh)</w:t>
            </w:r>
            <w:r w:rsidRPr="00F509AE">
              <w:rPr>
                <w:rStyle w:val="FootnoteReference"/>
                <w:rFonts w:ascii="Times New Roman" w:eastAsia="Times New Roman" w:hAnsi="Times New Roman" w:cs="Times New Roman"/>
                <w:i/>
                <w:sz w:val="24"/>
                <w:szCs w:val="24"/>
              </w:rPr>
              <w:footnoteReference w:id="5"/>
            </w:r>
            <w:r w:rsidRPr="00F509AE">
              <w:rPr>
                <w:rFonts w:ascii="Times New Roman" w:eastAsia="Times New Roman" w:hAnsi="Times New Roman" w:cs="Times New Roman"/>
                <w:i/>
                <w:sz w:val="24"/>
                <w:szCs w:val="24"/>
              </w:rPr>
              <w:t>.</w:t>
            </w:r>
          </w:p>
          <w:p w:rsidR="008E2FA7" w:rsidRPr="00F509AE" w:rsidRDefault="008E2FA7" w:rsidP="008E2FA7">
            <w:pPr>
              <w:pStyle w:val="ListParagraph"/>
              <w:widowControl w:val="0"/>
              <w:numPr>
                <w:ilvl w:val="0"/>
                <w:numId w:val="35"/>
              </w:numPr>
              <w:autoSpaceDE w:val="0"/>
              <w:autoSpaceDN w:val="0"/>
              <w:ind w:right="260"/>
              <w:jc w:val="both"/>
              <w:rPr>
                <w:rFonts w:ascii="Times New Roman" w:eastAsia="Times New Roman" w:hAnsi="Times New Roman" w:cs="Times New Roman"/>
                <w:i/>
                <w:sz w:val="24"/>
                <w:szCs w:val="24"/>
              </w:rPr>
            </w:pPr>
            <w:r w:rsidRPr="00F509AE">
              <w:rPr>
                <w:rFonts w:ascii="Times New Roman" w:eastAsia="Times New Roman" w:hAnsi="Times New Roman" w:cs="Times New Roman"/>
                <w:sz w:val="24"/>
                <w:szCs w:val="24"/>
              </w:rPr>
              <w:t>Dokument (foto) që vërteton faktin se organizata</w:t>
            </w:r>
            <w:r w:rsidRPr="00F509AE">
              <w:rPr>
                <w:rFonts w:ascii="Times New Roman" w:hAnsi="Times New Roman" w:cs="Times New Roman"/>
                <w:sz w:val="24"/>
                <w:szCs w:val="24"/>
              </w:rPr>
              <w:t xml:space="preserve"> mundëson një ambient të veçuar për trajnimin e rasteve të shërbimit të ndihmës juridike parësore me një karakter sensitiv. </w:t>
            </w:r>
            <w:r w:rsidRPr="00F509AE">
              <w:rPr>
                <w:rFonts w:ascii="Times New Roman" w:eastAsia="Times New Roman" w:hAnsi="Times New Roman" w:cs="Times New Roman"/>
                <w:sz w:val="24"/>
                <w:szCs w:val="24"/>
              </w:rPr>
              <w:t>(</w:t>
            </w:r>
            <w:r w:rsidRPr="00F509AE">
              <w:rPr>
                <w:rFonts w:ascii="Times New Roman" w:eastAsia="Times New Roman" w:hAnsi="Times New Roman" w:cs="Times New Roman"/>
                <w:i/>
                <w:sz w:val="24"/>
                <w:szCs w:val="24"/>
              </w:rPr>
              <w:t>Përbën avantazh)</w:t>
            </w:r>
            <w:r w:rsidRPr="00F509AE">
              <w:rPr>
                <w:rStyle w:val="FootnoteReference"/>
                <w:rFonts w:ascii="Times New Roman" w:eastAsia="Times New Roman" w:hAnsi="Times New Roman" w:cs="Times New Roman"/>
                <w:i/>
                <w:sz w:val="24"/>
                <w:szCs w:val="24"/>
              </w:rPr>
              <w:footnoteReference w:id="6"/>
            </w:r>
            <w:r w:rsidRPr="00F509AE">
              <w:rPr>
                <w:rFonts w:ascii="Times New Roman" w:eastAsia="Times New Roman" w:hAnsi="Times New Roman" w:cs="Times New Roman"/>
                <w:i/>
                <w:sz w:val="24"/>
                <w:szCs w:val="24"/>
              </w:rPr>
              <w:t>.</w:t>
            </w:r>
          </w:p>
          <w:p w:rsidR="008E2FA7" w:rsidRPr="00F509AE" w:rsidRDefault="008E2FA7" w:rsidP="00B828E5">
            <w:pPr>
              <w:pStyle w:val="ListParagraph"/>
              <w:widowControl w:val="0"/>
              <w:autoSpaceDE w:val="0"/>
              <w:autoSpaceDN w:val="0"/>
              <w:ind w:right="260"/>
              <w:jc w:val="both"/>
              <w:rPr>
                <w:rFonts w:ascii="Times New Roman" w:eastAsia="Times New Roman" w:hAnsi="Times New Roman" w:cs="Times New Roman"/>
                <w:sz w:val="24"/>
                <w:szCs w:val="24"/>
              </w:rPr>
            </w:pPr>
          </w:p>
        </w:tc>
      </w:tr>
      <w:tr w:rsidR="008E2FA7" w:rsidRPr="00F509AE" w:rsidTr="00B828E5">
        <w:trPr>
          <w:trHeight w:val="341"/>
        </w:trPr>
        <w:tc>
          <w:tcPr>
            <w:tcW w:w="9800" w:type="dxa"/>
            <w:shd w:val="clear" w:color="auto" w:fill="C9C9C9" w:themeFill="accent3" w:themeFillTint="99"/>
          </w:tcPr>
          <w:p w:rsidR="008E2FA7" w:rsidRPr="00F509AE" w:rsidRDefault="008E2FA7" w:rsidP="00B828E5">
            <w:pPr>
              <w:widowControl w:val="0"/>
              <w:autoSpaceDE w:val="0"/>
              <w:autoSpaceDN w:val="0"/>
              <w:spacing w:before="1"/>
              <w:ind w:left="270"/>
              <w:rPr>
                <w:rFonts w:ascii="Times New Roman" w:eastAsia="Times New Roman" w:hAnsi="Times New Roman" w:cs="Times New Roman"/>
                <w:b/>
                <w:sz w:val="24"/>
                <w:szCs w:val="24"/>
              </w:rPr>
            </w:pPr>
            <w:r w:rsidRPr="00F509AE">
              <w:rPr>
                <w:rFonts w:ascii="Times New Roman" w:eastAsia="Times New Roman" w:hAnsi="Times New Roman" w:cs="Times New Roman"/>
                <w:b/>
                <w:sz w:val="24"/>
                <w:szCs w:val="24"/>
              </w:rPr>
              <w:t>Kritere të veçanta- Kapaciteti financiar i Organizatës</w:t>
            </w:r>
          </w:p>
          <w:p w:rsidR="008E2FA7" w:rsidRPr="00F509AE" w:rsidRDefault="008E2FA7" w:rsidP="00B828E5">
            <w:pPr>
              <w:widowControl w:val="0"/>
              <w:autoSpaceDE w:val="0"/>
              <w:autoSpaceDN w:val="0"/>
              <w:spacing w:before="1"/>
              <w:ind w:left="270"/>
              <w:rPr>
                <w:rFonts w:ascii="Times New Roman" w:eastAsia="Times New Roman" w:hAnsi="Times New Roman" w:cs="Times New Roman"/>
                <w:b/>
                <w:sz w:val="24"/>
                <w:szCs w:val="24"/>
              </w:rPr>
            </w:pPr>
            <w:r w:rsidRPr="00F509AE">
              <w:rPr>
                <w:rFonts w:ascii="Times New Roman" w:eastAsia="Times New Roman" w:hAnsi="Times New Roman" w:cs="Times New Roman"/>
                <w:b/>
                <w:sz w:val="24"/>
                <w:szCs w:val="24"/>
              </w:rPr>
              <w:t xml:space="preserve">Të përditësuara=Të 3 (tre) muajve të fundit                        </w:t>
            </w:r>
          </w:p>
        </w:tc>
      </w:tr>
      <w:tr w:rsidR="008E2FA7" w:rsidRPr="00F509AE" w:rsidTr="00B828E5">
        <w:trPr>
          <w:trHeight w:val="611"/>
        </w:trPr>
        <w:tc>
          <w:tcPr>
            <w:tcW w:w="9800" w:type="dxa"/>
          </w:tcPr>
          <w:p w:rsidR="008E2FA7" w:rsidRPr="00F509AE" w:rsidRDefault="008E2FA7" w:rsidP="00B828E5">
            <w:pPr>
              <w:pStyle w:val="ListParagraph"/>
              <w:widowControl w:val="0"/>
              <w:autoSpaceDE w:val="0"/>
              <w:autoSpaceDN w:val="0"/>
              <w:spacing w:before="2"/>
              <w:ind w:left="630"/>
              <w:rPr>
                <w:rFonts w:ascii="Times New Roman" w:eastAsia="Times New Roman" w:hAnsi="Times New Roman" w:cs="Times New Roman"/>
                <w:sz w:val="24"/>
                <w:szCs w:val="24"/>
              </w:rPr>
            </w:pPr>
          </w:p>
          <w:p w:rsidR="008E2FA7" w:rsidRPr="00F509AE" w:rsidRDefault="008E2FA7" w:rsidP="008E2FA7">
            <w:pPr>
              <w:pStyle w:val="ListParagraph"/>
              <w:widowControl w:val="0"/>
              <w:numPr>
                <w:ilvl w:val="0"/>
                <w:numId w:val="22"/>
              </w:numPr>
              <w:tabs>
                <w:tab w:val="left" w:pos="9450"/>
                <w:tab w:val="left" w:pos="9800"/>
              </w:tabs>
              <w:autoSpaceDE w:val="0"/>
              <w:autoSpaceDN w:val="0"/>
              <w:spacing w:before="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Kopje të kontratave të grantit të lidhura me partnerë në kuadër të zbatimit të projekteve të ngjashme të (3) tre viteve të fundit;</w:t>
            </w:r>
          </w:p>
          <w:p w:rsidR="008E2FA7" w:rsidRPr="00F509AE" w:rsidRDefault="008E2FA7" w:rsidP="008E2FA7">
            <w:pPr>
              <w:pStyle w:val="ListParagraph"/>
              <w:widowControl w:val="0"/>
              <w:numPr>
                <w:ilvl w:val="0"/>
                <w:numId w:val="22"/>
              </w:numPr>
              <w:tabs>
                <w:tab w:val="left" w:pos="9450"/>
                <w:tab w:val="left" w:pos="9800"/>
              </w:tabs>
              <w:autoSpaceDE w:val="0"/>
              <w:autoSpaceDN w:val="0"/>
              <w:spacing w:before="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Deklaratë ku të specifikohet vlera totale e fondit për secilin projekt të ngjashëm të tre viteve të fundit si dhe vlera për aktivitetin specifik të lidhur me “</w:t>
            </w:r>
            <w:r w:rsidRPr="00F509AE">
              <w:rPr>
                <w:rFonts w:ascii="Times New Roman" w:eastAsia="Times New Roman" w:hAnsi="Times New Roman" w:cs="Times New Roman"/>
                <w:i/>
                <w:sz w:val="24"/>
                <w:szCs w:val="24"/>
              </w:rPr>
              <w:t>ofrimin e ndihmës juridike falas</w:t>
            </w:r>
            <w:r w:rsidRPr="00F509AE">
              <w:rPr>
                <w:rFonts w:ascii="Times New Roman" w:eastAsia="Times New Roman" w:hAnsi="Times New Roman" w:cs="Times New Roman"/>
                <w:sz w:val="24"/>
                <w:szCs w:val="24"/>
              </w:rPr>
              <w:t>”;</w:t>
            </w:r>
          </w:p>
          <w:p w:rsidR="008E2FA7" w:rsidRPr="00F509AE" w:rsidRDefault="008E2FA7" w:rsidP="008E2FA7">
            <w:pPr>
              <w:pStyle w:val="ListParagraph"/>
              <w:widowControl w:val="0"/>
              <w:numPr>
                <w:ilvl w:val="0"/>
                <w:numId w:val="22"/>
              </w:numPr>
              <w:tabs>
                <w:tab w:val="left" w:pos="9450"/>
                <w:tab w:val="left" w:pos="9616"/>
              </w:tabs>
              <w:autoSpaceDE w:val="0"/>
              <w:autoSpaceDN w:val="0"/>
              <w:spacing w:before="2"/>
              <w:ind w:right="88"/>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Vërtetimi nga partnerët për realizimin e suksesshëm të kontratave të grantit (</w:t>
            </w:r>
            <w:r w:rsidRPr="00F509AE">
              <w:rPr>
                <w:rFonts w:ascii="Times New Roman" w:eastAsia="Times New Roman" w:hAnsi="Times New Roman" w:cs="Times New Roman"/>
                <w:i/>
                <w:sz w:val="24"/>
                <w:szCs w:val="24"/>
              </w:rPr>
              <w:t>përbën avantazh</w:t>
            </w:r>
            <w:r w:rsidRPr="00F509AE">
              <w:rPr>
                <w:rFonts w:ascii="Times New Roman" w:eastAsia="Times New Roman" w:hAnsi="Times New Roman" w:cs="Times New Roman"/>
                <w:sz w:val="24"/>
                <w:szCs w:val="24"/>
              </w:rPr>
              <w:t>)</w:t>
            </w:r>
            <w:r w:rsidRPr="00F509AE">
              <w:rPr>
                <w:rStyle w:val="FootnoteReference"/>
                <w:rFonts w:ascii="Times New Roman" w:eastAsia="Times New Roman" w:hAnsi="Times New Roman" w:cs="Times New Roman"/>
                <w:sz w:val="24"/>
                <w:szCs w:val="24"/>
              </w:rPr>
              <w:footnoteReference w:id="7"/>
            </w:r>
            <w:r w:rsidRPr="00F509AE">
              <w:rPr>
                <w:rFonts w:ascii="Times New Roman" w:eastAsia="Times New Roman" w:hAnsi="Times New Roman" w:cs="Times New Roman"/>
                <w:sz w:val="24"/>
                <w:szCs w:val="24"/>
              </w:rPr>
              <w:t>;</w:t>
            </w:r>
          </w:p>
          <w:p w:rsidR="008E2FA7" w:rsidRPr="00F509AE" w:rsidRDefault="008E2FA7" w:rsidP="008E2FA7">
            <w:pPr>
              <w:pStyle w:val="ListParagraph"/>
              <w:widowControl w:val="0"/>
              <w:numPr>
                <w:ilvl w:val="0"/>
                <w:numId w:val="22"/>
              </w:numPr>
              <w:tabs>
                <w:tab w:val="left" w:pos="9450"/>
                <w:tab w:val="left" w:pos="9800"/>
              </w:tabs>
              <w:autoSpaceDE w:val="0"/>
              <w:autoSpaceDN w:val="0"/>
              <w:spacing w:before="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Vërtetim nga organet tatimore që organizata nuk ka detyrime tatimore të papaguara (</w:t>
            </w:r>
            <w:r w:rsidRPr="00F509AE">
              <w:rPr>
                <w:rFonts w:ascii="Times New Roman" w:eastAsia="Times New Roman" w:hAnsi="Times New Roman" w:cs="Times New Roman"/>
                <w:i/>
                <w:sz w:val="24"/>
                <w:szCs w:val="24"/>
              </w:rPr>
              <w:t>i përditësuar</w:t>
            </w:r>
            <w:r w:rsidRPr="00F509AE">
              <w:rPr>
                <w:rFonts w:ascii="Times New Roman" w:eastAsia="Times New Roman" w:hAnsi="Times New Roman" w:cs="Times New Roman"/>
                <w:sz w:val="24"/>
                <w:szCs w:val="24"/>
              </w:rPr>
              <w:t>);</w:t>
            </w:r>
          </w:p>
          <w:p w:rsidR="008E2FA7" w:rsidRPr="00F509AE" w:rsidRDefault="008E2FA7" w:rsidP="008E2FA7">
            <w:pPr>
              <w:pStyle w:val="ListParagraph"/>
              <w:numPr>
                <w:ilvl w:val="0"/>
                <w:numId w:val="22"/>
              </w:numPr>
              <w:tabs>
                <w:tab w:val="left" w:pos="9450"/>
                <w:tab w:val="left" w:pos="9800"/>
              </w:tabs>
              <w:spacing w:after="16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Vërtetim nga Drejtoria e Përgjithshme e Tatimeve për deklarimin e pagesave të kontributeve për sigurimet shoqërore, sigurimet shëndetësore dhe tatimit mbi të ardhurat për të gjithë punonjësit </w:t>
            </w:r>
            <w:r w:rsidRPr="00F509AE">
              <w:rPr>
                <w:rFonts w:ascii="Times New Roman" w:eastAsia="Times New Roman" w:hAnsi="Times New Roman" w:cs="Times New Roman"/>
                <w:i/>
                <w:sz w:val="24"/>
                <w:szCs w:val="24"/>
              </w:rPr>
              <w:t>(i përditësuar</w:t>
            </w:r>
            <w:r w:rsidRPr="00F509AE">
              <w:rPr>
                <w:rFonts w:ascii="Times New Roman" w:eastAsia="Times New Roman" w:hAnsi="Times New Roman" w:cs="Times New Roman"/>
                <w:sz w:val="24"/>
                <w:szCs w:val="24"/>
              </w:rPr>
              <w:t>) për të cilët janë përcjellë CV dhe përshkrimet e punës;</w:t>
            </w:r>
          </w:p>
          <w:p w:rsidR="008E2FA7" w:rsidRPr="00F509AE" w:rsidRDefault="008E2FA7" w:rsidP="008E2FA7">
            <w:pPr>
              <w:pStyle w:val="ListParagraph"/>
              <w:numPr>
                <w:ilvl w:val="0"/>
                <w:numId w:val="22"/>
              </w:numPr>
              <w:tabs>
                <w:tab w:val="left" w:pos="9450"/>
                <w:tab w:val="left" w:pos="9800"/>
              </w:tabs>
              <w:spacing w:after="16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Listëpagesa e punonjësve sipas legjislacionit në fuqi (</w:t>
            </w:r>
            <w:r w:rsidRPr="00F509AE">
              <w:rPr>
                <w:rFonts w:ascii="Times New Roman" w:eastAsia="Times New Roman" w:hAnsi="Times New Roman" w:cs="Times New Roman"/>
                <w:i/>
                <w:sz w:val="24"/>
                <w:szCs w:val="24"/>
              </w:rPr>
              <w:t xml:space="preserve">borderoja e pagave e 3 (tre) muajve të fundit) </w:t>
            </w:r>
            <w:r w:rsidRPr="00F509AE">
              <w:rPr>
                <w:rFonts w:ascii="Times New Roman" w:eastAsia="Times New Roman" w:hAnsi="Times New Roman" w:cs="Times New Roman"/>
                <w:sz w:val="24"/>
                <w:szCs w:val="24"/>
              </w:rPr>
              <w:t>shoqëruar me dokumentin që vërteton pagesën ku të evidentohen punonjësit e organizatës (</w:t>
            </w:r>
            <w:r w:rsidRPr="00F509AE">
              <w:rPr>
                <w:rFonts w:ascii="Times New Roman" w:eastAsia="Times New Roman" w:hAnsi="Times New Roman" w:cs="Times New Roman"/>
                <w:i/>
                <w:sz w:val="24"/>
                <w:szCs w:val="24"/>
              </w:rPr>
              <w:t>avokatë; jurist; financier dhe çdo punonjës tjetër që ka rol në plotësimin e objektivave të projektit</w:t>
            </w:r>
            <w:r w:rsidRPr="00F509AE">
              <w:rPr>
                <w:rFonts w:ascii="Times New Roman" w:eastAsia="Times New Roman" w:hAnsi="Times New Roman" w:cs="Times New Roman"/>
                <w:sz w:val="24"/>
                <w:szCs w:val="24"/>
              </w:rPr>
              <w:t>) për të cilët janë përcjellë CV dhe përshkrimet e punë</w:t>
            </w:r>
            <w:r>
              <w:rPr>
                <w:rFonts w:ascii="Times New Roman" w:eastAsia="Times New Roman" w:hAnsi="Times New Roman" w:cs="Times New Roman"/>
                <w:sz w:val="24"/>
                <w:szCs w:val="24"/>
              </w:rPr>
              <w:t xml:space="preserve">s </w:t>
            </w:r>
            <w:r w:rsidRPr="00F509AE">
              <w:rPr>
                <w:rFonts w:ascii="Times New Roman" w:eastAsia="Times New Roman" w:hAnsi="Times New Roman" w:cs="Times New Roman"/>
                <w:sz w:val="24"/>
                <w:szCs w:val="24"/>
              </w:rPr>
              <w:t>(</w:t>
            </w:r>
            <w:r w:rsidRPr="00F509AE">
              <w:rPr>
                <w:rFonts w:ascii="Times New Roman" w:eastAsia="Times New Roman" w:hAnsi="Times New Roman" w:cs="Times New Roman"/>
                <w:i/>
                <w:sz w:val="24"/>
                <w:szCs w:val="24"/>
              </w:rPr>
              <w:t>Përbën avantazh)</w:t>
            </w:r>
            <w:r w:rsidRPr="00F509AE">
              <w:rPr>
                <w:rStyle w:val="FootnoteReference"/>
                <w:rFonts w:ascii="Times New Roman" w:eastAsia="Times New Roman" w:hAnsi="Times New Roman" w:cs="Times New Roman"/>
                <w:i/>
                <w:sz w:val="24"/>
                <w:szCs w:val="24"/>
              </w:rPr>
              <w:footnoteReference w:id="8"/>
            </w:r>
            <w:r w:rsidRPr="00F509AE">
              <w:rPr>
                <w:rFonts w:ascii="Times New Roman" w:eastAsia="Times New Roman" w:hAnsi="Times New Roman" w:cs="Times New Roman"/>
                <w:i/>
                <w:sz w:val="24"/>
                <w:szCs w:val="24"/>
              </w:rPr>
              <w:t>.</w:t>
            </w:r>
          </w:p>
          <w:p w:rsidR="008E2FA7" w:rsidRPr="00F509AE" w:rsidRDefault="008E2FA7" w:rsidP="008E2FA7">
            <w:pPr>
              <w:pStyle w:val="ListParagraph"/>
              <w:widowControl w:val="0"/>
              <w:numPr>
                <w:ilvl w:val="0"/>
                <w:numId w:val="22"/>
              </w:numPr>
              <w:tabs>
                <w:tab w:val="left" w:pos="9450"/>
                <w:tab w:val="left" w:pos="9800"/>
              </w:tabs>
              <w:autoSpaceDE w:val="0"/>
              <w:autoSpaceDN w:val="0"/>
              <w:spacing w:before="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Vërtetim i llogarisë bankare të organizatës;</w:t>
            </w:r>
          </w:p>
          <w:p w:rsidR="008E2FA7" w:rsidRPr="00F509AE" w:rsidRDefault="008E2FA7" w:rsidP="008E2FA7">
            <w:pPr>
              <w:pStyle w:val="ListParagraph"/>
              <w:widowControl w:val="0"/>
              <w:numPr>
                <w:ilvl w:val="0"/>
                <w:numId w:val="22"/>
              </w:numPr>
              <w:tabs>
                <w:tab w:val="left" w:pos="9450"/>
                <w:tab w:val="left" w:pos="9800"/>
              </w:tabs>
              <w:autoSpaceDE w:val="0"/>
              <w:autoSpaceDN w:val="0"/>
              <w:spacing w:before="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Pasqyrat financiare të vitit të fundit të nënshkruara nga hartuesi i pasqyrave financiare dhe</w:t>
            </w:r>
          </w:p>
          <w:p w:rsidR="008E2FA7" w:rsidRPr="00F509AE" w:rsidRDefault="008E2FA7" w:rsidP="00B828E5">
            <w:pPr>
              <w:pStyle w:val="ListParagraph"/>
              <w:widowControl w:val="0"/>
              <w:tabs>
                <w:tab w:val="left" w:pos="9450"/>
                <w:tab w:val="left" w:pos="9800"/>
              </w:tabs>
              <w:autoSpaceDE w:val="0"/>
              <w:autoSpaceDN w:val="0"/>
              <w:spacing w:before="2"/>
              <w:ind w:left="63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 të nënshkruara nga drejtuesi i Organizatës, të konfirmuara nga Drejtoria e Përgjithshme</w:t>
            </w:r>
          </w:p>
          <w:p w:rsidR="008E2FA7" w:rsidRPr="00F509AE" w:rsidRDefault="008E2FA7" w:rsidP="00B828E5">
            <w:pPr>
              <w:pStyle w:val="ListParagraph"/>
              <w:widowControl w:val="0"/>
              <w:tabs>
                <w:tab w:val="left" w:pos="9450"/>
                <w:tab w:val="left" w:pos="9800"/>
              </w:tabs>
              <w:autoSpaceDE w:val="0"/>
              <w:autoSpaceDN w:val="0"/>
              <w:spacing w:before="2"/>
              <w:ind w:left="63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 e Tatimeve;</w:t>
            </w:r>
          </w:p>
          <w:p w:rsidR="008E2FA7" w:rsidRPr="00F509AE" w:rsidRDefault="008E2FA7" w:rsidP="008E2FA7">
            <w:pPr>
              <w:pStyle w:val="ListParagraph"/>
              <w:widowControl w:val="0"/>
              <w:numPr>
                <w:ilvl w:val="0"/>
                <w:numId w:val="22"/>
              </w:numPr>
              <w:tabs>
                <w:tab w:val="left" w:pos="9450"/>
                <w:tab w:val="left" w:pos="9800"/>
              </w:tabs>
              <w:autoSpaceDE w:val="0"/>
              <w:autoSpaceDN w:val="0"/>
              <w:spacing w:before="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Vërtetim nga Drejtoria e Përgjithshme e Tatimeve që organizata nuk është në proces falimentimi  (</w:t>
            </w:r>
            <w:r w:rsidRPr="00F509AE">
              <w:rPr>
                <w:rFonts w:ascii="Times New Roman" w:eastAsia="Times New Roman" w:hAnsi="Times New Roman" w:cs="Times New Roman"/>
                <w:i/>
                <w:sz w:val="24"/>
                <w:szCs w:val="24"/>
              </w:rPr>
              <w:t>i përditësuar</w:t>
            </w:r>
            <w:r w:rsidRPr="00F509AE">
              <w:rPr>
                <w:rFonts w:ascii="Times New Roman" w:eastAsia="Times New Roman" w:hAnsi="Times New Roman" w:cs="Times New Roman"/>
                <w:sz w:val="24"/>
                <w:szCs w:val="24"/>
              </w:rPr>
              <w:t>);</w:t>
            </w:r>
          </w:p>
          <w:p w:rsidR="008E2FA7" w:rsidRPr="00F509AE" w:rsidRDefault="008E2FA7" w:rsidP="008E2FA7">
            <w:pPr>
              <w:pStyle w:val="ListParagraph"/>
              <w:widowControl w:val="0"/>
              <w:numPr>
                <w:ilvl w:val="0"/>
                <w:numId w:val="22"/>
              </w:numPr>
              <w:tabs>
                <w:tab w:val="left" w:pos="9450"/>
                <w:tab w:val="left" w:pos="9800"/>
              </w:tabs>
              <w:autoSpaceDE w:val="0"/>
              <w:autoSpaceDN w:val="0"/>
              <w:spacing w:before="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Raport Vlerësues Përfundimtar i kapaciteteve të burimeve njerëzore dhe financiare të OJF-së</w:t>
            </w:r>
          </w:p>
          <w:p w:rsidR="008E2FA7" w:rsidRPr="00F509AE" w:rsidRDefault="008E2FA7" w:rsidP="00B828E5">
            <w:pPr>
              <w:pStyle w:val="ListParagraph"/>
              <w:widowControl w:val="0"/>
              <w:tabs>
                <w:tab w:val="left" w:pos="9450"/>
                <w:tab w:val="left" w:pos="9800"/>
              </w:tabs>
              <w:autoSpaceDE w:val="0"/>
              <w:autoSpaceDN w:val="0"/>
              <w:spacing w:before="2"/>
              <w:ind w:left="63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 i ushtruar nga shoqëri të licencuara auditimi (</w:t>
            </w:r>
            <w:r w:rsidRPr="00F509AE">
              <w:rPr>
                <w:rFonts w:ascii="Times New Roman" w:eastAsia="Times New Roman" w:hAnsi="Times New Roman" w:cs="Times New Roman"/>
                <w:i/>
                <w:sz w:val="24"/>
                <w:szCs w:val="24"/>
              </w:rPr>
              <w:t>përbën avantazh</w:t>
            </w:r>
            <w:r w:rsidRPr="00F509AE">
              <w:rPr>
                <w:rStyle w:val="FootnoteReference"/>
                <w:rFonts w:ascii="Times New Roman" w:eastAsia="Times New Roman" w:hAnsi="Times New Roman" w:cs="Times New Roman"/>
                <w:i/>
                <w:sz w:val="24"/>
                <w:szCs w:val="24"/>
              </w:rPr>
              <w:footnoteReference w:id="9"/>
            </w:r>
            <w:r w:rsidRPr="00F509AE">
              <w:rPr>
                <w:rFonts w:ascii="Times New Roman" w:eastAsia="Times New Roman" w:hAnsi="Times New Roman" w:cs="Times New Roman"/>
                <w:i/>
                <w:sz w:val="24"/>
                <w:szCs w:val="24"/>
              </w:rPr>
              <w:t>);</w:t>
            </w:r>
          </w:p>
          <w:p w:rsidR="008E2FA7" w:rsidRPr="00F509AE" w:rsidRDefault="008E2FA7" w:rsidP="008E2FA7">
            <w:pPr>
              <w:pStyle w:val="ListParagraph"/>
              <w:widowControl w:val="0"/>
              <w:numPr>
                <w:ilvl w:val="0"/>
                <w:numId w:val="22"/>
              </w:numPr>
              <w:tabs>
                <w:tab w:val="left" w:pos="9450"/>
                <w:tab w:val="left" w:pos="9800"/>
              </w:tabs>
              <w:autoSpaceDE w:val="0"/>
              <w:autoSpaceDN w:val="0"/>
              <w:spacing w:before="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Deklaratë e organizatës që nuk përfiton burime të tjera financimi për të njëjtin aktivitet për</w:t>
            </w:r>
          </w:p>
          <w:p w:rsidR="008E2FA7" w:rsidRPr="00F509AE" w:rsidRDefault="008E2FA7" w:rsidP="00B828E5">
            <w:pPr>
              <w:pStyle w:val="ListParagraph"/>
              <w:widowControl w:val="0"/>
              <w:tabs>
                <w:tab w:val="left" w:pos="9450"/>
                <w:tab w:val="left" w:pos="9800"/>
              </w:tabs>
              <w:autoSpaceDE w:val="0"/>
              <w:autoSpaceDN w:val="0"/>
              <w:spacing w:before="2"/>
              <w:ind w:left="63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 të cilin është duke aplikuar pranë Drejtorisë së Ndihmës Juridike Falas </w:t>
            </w:r>
            <w:r w:rsidRPr="00F509AE">
              <w:rPr>
                <w:rFonts w:ascii="Times New Roman" w:eastAsia="Times New Roman" w:hAnsi="Times New Roman" w:cs="Times New Roman"/>
                <w:i/>
                <w:sz w:val="24"/>
                <w:szCs w:val="24"/>
              </w:rPr>
              <w:t>(Deklarata TIP sipas thirrjes).</w:t>
            </w:r>
            <w:r w:rsidRPr="00F509AE">
              <w:rPr>
                <w:rFonts w:ascii="Times New Roman" w:eastAsia="Times New Roman" w:hAnsi="Times New Roman" w:cs="Times New Roman"/>
                <w:sz w:val="24"/>
                <w:szCs w:val="24"/>
              </w:rPr>
              <w:t>;</w:t>
            </w:r>
          </w:p>
          <w:p w:rsidR="008E2FA7" w:rsidRPr="00F509AE" w:rsidRDefault="008E2FA7" w:rsidP="008E2FA7">
            <w:pPr>
              <w:pStyle w:val="ListParagraph"/>
              <w:widowControl w:val="0"/>
              <w:numPr>
                <w:ilvl w:val="0"/>
                <w:numId w:val="22"/>
              </w:numPr>
              <w:tabs>
                <w:tab w:val="left" w:pos="9450"/>
                <w:tab w:val="left" w:pos="9800"/>
              </w:tabs>
              <w:autoSpaceDE w:val="0"/>
              <w:autoSpaceDN w:val="0"/>
              <w:spacing w:before="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Oferta financiare e projektit sipas thirrjes.</w:t>
            </w:r>
          </w:p>
        </w:tc>
      </w:tr>
      <w:tr w:rsidR="008E2FA7" w:rsidRPr="00F509AE" w:rsidTr="00B828E5">
        <w:trPr>
          <w:trHeight w:val="116"/>
        </w:trPr>
        <w:tc>
          <w:tcPr>
            <w:tcW w:w="9800" w:type="dxa"/>
            <w:shd w:val="clear" w:color="auto" w:fill="BFBFBF" w:themeFill="background1" w:themeFillShade="BF"/>
          </w:tcPr>
          <w:p w:rsidR="008E2FA7" w:rsidRPr="00F509AE" w:rsidRDefault="008E2FA7" w:rsidP="00B828E5">
            <w:pPr>
              <w:widowControl w:val="0"/>
              <w:autoSpaceDE w:val="0"/>
              <w:autoSpaceDN w:val="0"/>
              <w:spacing w:before="2"/>
              <w:jc w:val="both"/>
              <w:rPr>
                <w:rFonts w:ascii="Times New Roman" w:eastAsia="Times New Roman" w:hAnsi="Times New Roman" w:cs="Times New Roman"/>
                <w:b/>
                <w:sz w:val="24"/>
                <w:szCs w:val="24"/>
              </w:rPr>
            </w:pPr>
            <w:r w:rsidRPr="00F509AE">
              <w:rPr>
                <w:rFonts w:ascii="Times New Roman" w:eastAsia="Times New Roman" w:hAnsi="Times New Roman" w:cs="Times New Roman"/>
                <w:b/>
                <w:sz w:val="24"/>
                <w:szCs w:val="24"/>
              </w:rPr>
              <w:t>Kritere të veçanta- Performanca e Organizatës që nga momenti i autorizimit për ofrimin e ndihmës juridike parësore nga Ministri i Drejtësisë</w:t>
            </w:r>
          </w:p>
        </w:tc>
      </w:tr>
      <w:tr w:rsidR="008E2FA7" w:rsidRPr="00F509AE" w:rsidTr="00B828E5">
        <w:trPr>
          <w:trHeight w:val="809"/>
        </w:trPr>
        <w:tc>
          <w:tcPr>
            <w:tcW w:w="9800" w:type="dxa"/>
          </w:tcPr>
          <w:p w:rsidR="008E2FA7" w:rsidRPr="00F509AE" w:rsidRDefault="008E2FA7" w:rsidP="008E2FA7">
            <w:pPr>
              <w:pStyle w:val="ListParagraph"/>
              <w:widowControl w:val="0"/>
              <w:numPr>
                <w:ilvl w:val="0"/>
                <w:numId w:val="37"/>
              </w:numPr>
              <w:autoSpaceDE w:val="0"/>
              <w:autoSpaceDN w:val="0"/>
              <w:spacing w:before="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Deklaratë mbi numrin total të rasteve të ndihmës juridike parësore të garantuar nga shteti,</w:t>
            </w:r>
            <w:r w:rsidRPr="00F509AE">
              <w:rPr>
                <w:rFonts w:ascii="Times New Roman" w:eastAsia="Times New Roman" w:hAnsi="Times New Roman" w:cs="Times New Roman"/>
                <w:i/>
                <w:sz w:val="24"/>
                <w:szCs w:val="24"/>
              </w:rPr>
              <w:t xml:space="preserve"> </w:t>
            </w:r>
            <w:r w:rsidRPr="00F509AE">
              <w:rPr>
                <w:rFonts w:ascii="Times New Roman" w:eastAsia="Times New Roman" w:hAnsi="Times New Roman" w:cs="Times New Roman"/>
                <w:sz w:val="24"/>
                <w:szCs w:val="24"/>
              </w:rPr>
              <w:t xml:space="preserve">të raportuara pranë Drejtorisë së Ndihmës Juridike Falas që nga momenti i autorizimit nga Ministri i Drejtësisë për periudhën 2022-2024 </w:t>
            </w:r>
            <w:r w:rsidRPr="00CF24B3">
              <w:rPr>
                <w:rFonts w:ascii="Times New Roman" w:eastAsia="Times New Roman" w:hAnsi="Times New Roman" w:cs="Times New Roman"/>
                <w:b/>
                <w:i/>
                <w:sz w:val="24"/>
                <w:szCs w:val="24"/>
              </w:rPr>
              <w:t>(Nëntor 2022-Janar 2023)</w:t>
            </w:r>
            <w:r w:rsidRPr="00CF24B3">
              <w:rPr>
                <w:rFonts w:ascii="Times New Roman" w:eastAsia="Times New Roman" w:hAnsi="Times New Roman" w:cs="Times New Roman"/>
                <w:sz w:val="24"/>
                <w:szCs w:val="24"/>
              </w:rPr>
              <w:t xml:space="preserve"> </w:t>
            </w:r>
            <w:r w:rsidRPr="00F509AE">
              <w:rPr>
                <w:rFonts w:ascii="Times New Roman" w:eastAsia="Times New Roman" w:hAnsi="Times New Roman" w:cs="Times New Roman"/>
                <w:sz w:val="24"/>
                <w:szCs w:val="24"/>
              </w:rPr>
              <w:t>(</w:t>
            </w:r>
            <w:r w:rsidRPr="00F509AE">
              <w:rPr>
                <w:rFonts w:ascii="Times New Roman" w:eastAsia="Times New Roman" w:hAnsi="Times New Roman" w:cs="Times New Roman"/>
                <w:i/>
                <w:sz w:val="24"/>
                <w:szCs w:val="24"/>
              </w:rPr>
              <w:t>Përbën avantazh</w:t>
            </w:r>
            <w:r w:rsidRPr="00F509AE">
              <w:rPr>
                <w:rFonts w:ascii="Times New Roman" w:eastAsia="Times New Roman" w:hAnsi="Times New Roman" w:cs="Times New Roman"/>
                <w:sz w:val="24"/>
                <w:szCs w:val="24"/>
              </w:rPr>
              <w:t>)</w:t>
            </w:r>
            <w:r w:rsidRPr="00F509AE">
              <w:rPr>
                <w:rStyle w:val="FootnoteReference"/>
                <w:rFonts w:ascii="Times New Roman" w:eastAsia="Times New Roman" w:hAnsi="Times New Roman" w:cs="Times New Roman"/>
                <w:sz w:val="24"/>
                <w:szCs w:val="24"/>
              </w:rPr>
              <w:footnoteReference w:id="10"/>
            </w:r>
            <w:r w:rsidRPr="00F509AE">
              <w:rPr>
                <w:rFonts w:ascii="Times New Roman" w:eastAsia="Times New Roman" w:hAnsi="Times New Roman" w:cs="Times New Roman"/>
                <w:sz w:val="24"/>
                <w:szCs w:val="24"/>
              </w:rPr>
              <w:t xml:space="preserve">; </w:t>
            </w:r>
          </w:p>
          <w:p w:rsidR="008E2FA7" w:rsidRPr="00F509AE" w:rsidRDefault="008E2FA7" w:rsidP="008E2FA7">
            <w:pPr>
              <w:pStyle w:val="ListParagraph"/>
              <w:widowControl w:val="0"/>
              <w:numPr>
                <w:ilvl w:val="0"/>
                <w:numId w:val="37"/>
              </w:numPr>
              <w:autoSpaceDE w:val="0"/>
              <w:autoSpaceDN w:val="0"/>
              <w:spacing w:before="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Letra vlerësimi nga të paktën 2 (dy) subjekte përfituese nga shërbimet e ndihmës juridike parësore shoqëruar me kopje të ID të qytëtareve përfitues. (</w:t>
            </w:r>
            <w:r w:rsidRPr="00F509AE">
              <w:rPr>
                <w:rFonts w:ascii="Times New Roman" w:eastAsia="Times New Roman" w:hAnsi="Times New Roman" w:cs="Times New Roman"/>
                <w:i/>
                <w:sz w:val="24"/>
                <w:szCs w:val="24"/>
              </w:rPr>
              <w:t>Përbën avantazh</w:t>
            </w:r>
            <w:r w:rsidRPr="00F509AE">
              <w:rPr>
                <w:rFonts w:ascii="Times New Roman" w:eastAsia="Times New Roman" w:hAnsi="Times New Roman" w:cs="Times New Roman"/>
                <w:sz w:val="24"/>
                <w:szCs w:val="24"/>
              </w:rPr>
              <w:t>)</w:t>
            </w:r>
            <w:r w:rsidRPr="00F509AE">
              <w:rPr>
                <w:rStyle w:val="FootnoteReference"/>
                <w:rFonts w:ascii="Times New Roman" w:eastAsia="Times New Roman" w:hAnsi="Times New Roman" w:cs="Times New Roman"/>
                <w:sz w:val="24"/>
                <w:szCs w:val="24"/>
              </w:rPr>
              <w:footnoteReference w:id="11"/>
            </w:r>
            <w:r w:rsidRPr="00F509AE">
              <w:rPr>
                <w:rFonts w:ascii="Times New Roman" w:eastAsia="Times New Roman" w:hAnsi="Times New Roman" w:cs="Times New Roman"/>
                <w:sz w:val="24"/>
                <w:szCs w:val="24"/>
              </w:rPr>
              <w:t>.</w:t>
            </w:r>
          </w:p>
        </w:tc>
      </w:tr>
    </w:tbl>
    <w:p w:rsidR="008E2FA7" w:rsidRPr="00F509AE" w:rsidRDefault="008E2FA7" w:rsidP="008E2FA7">
      <w:pPr>
        <w:rPr>
          <w:rFonts w:ascii="Times New Roman" w:hAnsi="Times New Roman" w:cs="Times New Roman"/>
        </w:rPr>
      </w:pPr>
    </w:p>
    <w:p w:rsidR="008E2FA7" w:rsidRPr="006B7A22" w:rsidRDefault="008E2FA7" w:rsidP="008E2FA7">
      <w:pPr>
        <w:pStyle w:val="Heading2"/>
        <w:rPr>
          <w:rFonts w:ascii="Times New Roman" w:hAnsi="Times New Roman" w:cs="Times New Roman"/>
          <w:b/>
          <w:color w:val="C00000"/>
          <w:sz w:val="24"/>
          <w:szCs w:val="24"/>
        </w:rPr>
      </w:pPr>
      <w:bookmarkStart w:id="16" w:name="_Toc86919176"/>
      <w:bookmarkStart w:id="17" w:name="_Toc86945925"/>
      <w:r w:rsidRPr="006B7A22">
        <w:rPr>
          <w:rFonts w:ascii="Times New Roman" w:hAnsi="Times New Roman" w:cs="Times New Roman"/>
          <w:b/>
          <w:color w:val="C00000"/>
          <w:sz w:val="24"/>
          <w:szCs w:val="24"/>
        </w:rPr>
        <w:t>Aneks 2: Formular TIP i Aplikimit</w:t>
      </w:r>
      <w:bookmarkEnd w:id="16"/>
      <w:r w:rsidRPr="006B7A22">
        <w:rPr>
          <w:rFonts w:ascii="Times New Roman" w:hAnsi="Times New Roman" w:cs="Times New Roman"/>
          <w:b/>
          <w:color w:val="C00000"/>
          <w:sz w:val="24"/>
          <w:szCs w:val="24"/>
        </w:rPr>
        <w:t>:</w:t>
      </w:r>
      <w:bookmarkEnd w:id="17"/>
    </w:p>
    <w:p w:rsidR="008E2FA7" w:rsidRPr="006B7A22" w:rsidRDefault="008E2FA7" w:rsidP="008E2FA7">
      <w:pPr>
        <w:rPr>
          <w:rFonts w:ascii="Times New Roman" w:hAnsi="Times New Roman" w:cs="Times New Roman"/>
          <w:b/>
          <w:color w:val="C00000"/>
          <w:sz w:val="24"/>
          <w:szCs w:val="24"/>
          <w:u w:val="single"/>
        </w:rPr>
      </w:pPr>
    </w:p>
    <w:p w:rsidR="008E2FA7" w:rsidRPr="00F509AE" w:rsidRDefault="008E2FA7" w:rsidP="008E2FA7">
      <w:pPr>
        <w:rPr>
          <w:rFonts w:ascii="Times New Roman" w:hAnsi="Times New Roman" w:cs="Times New Roman"/>
          <w:b/>
          <w:sz w:val="24"/>
          <w:szCs w:val="24"/>
        </w:rPr>
      </w:pPr>
      <w:r w:rsidRPr="00F509AE">
        <w:rPr>
          <w:rFonts w:ascii="Times New Roman" w:hAnsi="Times New Roman" w:cs="Times New Roman"/>
          <w:b/>
          <w:sz w:val="24"/>
          <w:szCs w:val="24"/>
        </w:rPr>
        <w:t>PJESA I: INFORMACIONE TË PËRGJITHSHME</w:t>
      </w:r>
    </w:p>
    <w:p w:rsidR="008E2FA7" w:rsidRPr="00F509AE" w:rsidRDefault="008E2FA7" w:rsidP="008E2FA7">
      <w:pPr>
        <w:pStyle w:val="Footer"/>
        <w:rPr>
          <w:rFonts w:ascii="Times New Roman" w:hAnsi="Times New Roman" w:cs="Times New Roman"/>
          <w:bCs/>
          <w:sz w:val="24"/>
          <w:szCs w:val="24"/>
        </w:rPr>
      </w:pPr>
    </w:p>
    <w:tbl>
      <w:tblPr>
        <w:tblStyle w:val="TableGrid"/>
        <w:tblW w:w="9895" w:type="dxa"/>
        <w:tblLook w:val="04A0" w:firstRow="1" w:lastRow="0" w:firstColumn="1" w:lastColumn="0" w:noHBand="0" w:noVBand="1"/>
      </w:tblPr>
      <w:tblGrid>
        <w:gridCol w:w="3235"/>
        <w:gridCol w:w="6660"/>
      </w:tblGrid>
      <w:tr w:rsidR="008E2FA7" w:rsidRPr="00F509AE" w:rsidTr="00B828E5">
        <w:tc>
          <w:tcPr>
            <w:tcW w:w="3235" w:type="dxa"/>
          </w:tcPr>
          <w:p w:rsidR="008E2FA7" w:rsidRPr="00F509AE" w:rsidRDefault="008E2FA7" w:rsidP="00B828E5">
            <w:pPr>
              <w:pStyle w:val="Footer"/>
              <w:spacing w:line="276" w:lineRule="auto"/>
              <w:rPr>
                <w:rFonts w:ascii="Times New Roman" w:hAnsi="Times New Roman" w:cs="Times New Roman"/>
                <w:b/>
                <w:bCs/>
                <w:szCs w:val="24"/>
              </w:rPr>
            </w:pPr>
            <w:r w:rsidRPr="00F509AE">
              <w:rPr>
                <w:rFonts w:ascii="Times New Roman" w:hAnsi="Times New Roman" w:cs="Times New Roman"/>
                <w:b/>
                <w:bCs/>
                <w:szCs w:val="24"/>
              </w:rPr>
              <w:t>Titulli i projektit</w:t>
            </w:r>
          </w:p>
          <w:p w:rsidR="008E2FA7" w:rsidRPr="00F509AE" w:rsidRDefault="008E2FA7" w:rsidP="00B828E5">
            <w:pPr>
              <w:pStyle w:val="Footer"/>
              <w:spacing w:line="276" w:lineRule="auto"/>
              <w:rPr>
                <w:rFonts w:ascii="Times New Roman" w:hAnsi="Times New Roman" w:cs="Times New Roman"/>
                <w:b/>
                <w:bCs/>
                <w:szCs w:val="24"/>
              </w:rPr>
            </w:pPr>
          </w:p>
        </w:tc>
        <w:tc>
          <w:tcPr>
            <w:tcW w:w="6660" w:type="dxa"/>
            <w:tcBorders>
              <w:bottom w:val="single" w:sz="4" w:space="0" w:color="auto"/>
            </w:tcBorders>
          </w:tcPr>
          <w:p w:rsidR="008E2FA7" w:rsidRPr="00F509AE" w:rsidRDefault="008E2FA7" w:rsidP="00B828E5">
            <w:pPr>
              <w:pStyle w:val="Footer"/>
              <w:rPr>
                <w:rFonts w:ascii="Times New Roman" w:hAnsi="Times New Roman" w:cs="Times New Roman"/>
                <w:bCs/>
                <w:sz w:val="24"/>
                <w:szCs w:val="24"/>
              </w:rPr>
            </w:pPr>
          </w:p>
          <w:p w:rsidR="008E2FA7" w:rsidRPr="00F509AE" w:rsidRDefault="008E2FA7" w:rsidP="00B828E5">
            <w:pPr>
              <w:pStyle w:val="Footer"/>
              <w:rPr>
                <w:rFonts w:ascii="Times New Roman" w:hAnsi="Times New Roman" w:cs="Times New Roman"/>
                <w:bCs/>
                <w:sz w:val="24"/>
                <w:szCs w:val="24"/>
              </w:rPr>
            </w:pPr>
          </w:p>
        </w:tc>
      </w:tr>
      <w:tr w:rsidR="008E2FA7" w:rsidRPr="00F509AE" w:rsidTr="00B828E5">
        <w:tc>
          <w:tcPr>
            <w:tcW w:w="3235" w:type="dxa"/>
          </w:tcPr>
          <w:p w:rsidR="008E2FA7" w:rsidRPr="00F509AE" w:rsidRDefault="008E2FA7" w:rsidP="00B828E5">
            <w:pPr>
              <w:pStyle w:val="Footer"/>
              <w:spacing w:line="276" w:lineRule="auto"/>
              <w:rPr>
                <w:rFonts w:ascii="Times New Roman" w:hAnsi="Times New Roman" w:cs="Times New Roman"/>
                <w:b/>
                <w:bCs/>
                <w:szCs w:val="24"/>
              </w:rPr>
            </w:pPr>
            <w:r w:rsidRPr="00F509AE">
              <w:rPr>
                <w:rFonts w:ascii="Times New Roman" w:hAnsi="Times New Roman" w:cs="Times New Roman"/>
                <w:b/>
                <w:bCs/>
                <w:szCs w:val="24"/>
              </w:rPr>
              <w:t>Emri i Organizatës Jofitimprurëse</w:t>
            </w:r>
          </w:p>
        </w:tc>
        <w:tc>
          <w:tcPr>
            <w:tcW w:w="6660" w:type="dxa"/>
          </w:tcPr>
          <w:p w:rsidR="008E2FA7" w:rsidRPr="00F509AE" w:rsidRDefault="008E2FA7" w:rsidP="00B828E5">
            <w:pPr>
              <w:pStyle w:val="Footer"/>
              <w:rPr>
                <w:rFonts w:ascii="Times New Roman" w:hAnsi="Times New Roman" w:cs="Times New Roman"/>
                <w:bCs/>
                <w:i/>
                <w:szCs w:val="24"/>
              </w:rPr>
            </w:pPr>
          </w:p>
          <w:p w:rsidR="008E2FA7" w:rsidRPr="00F509AE" w:rsidRDefault="008E2FA7" w:rsidP="00B828E5">
            <w:pPr>
              <w:pStyle w:val="Footer"/>
              <w:rPr>
                <w:rFonts w:ascii="Times New Roman" w:hAnsi="Times New Roman" w:cs="Times New Roman"/>
                <w:bCs/>
                <w:i/>
                <w:szCs w:val="24"/>
              </w:rPr>
            </w:pPr>
          </w:p>
        </w:tc>
      </w:tr>
      <w:tr w:rsidR="008E2FA7" w:rsidRPr="00F509AE" w:rsidTr="00B828E5">
        <w:tc>
          <w:tcPr>
            <w:tcW w:w="3235" w:type="dxa"/>
            <w:vMerge w:val="restart"/>
          </w:tcPr>
          <w:p w:rsidR="008E2FA7" w:rsidRPr="00F509AE" w:rsidRDefault="008E2FA7" w:rsidP="00B828E5">
            <w:pPr>
              <w:pStyle w:val="Footer"/>
              <w:spacing w:line="276" w:lineRule="auto"/>
              <w:rPr>
                <w:rFonts w:ascii="Times New Roman" w:hAnsi="Times New Roman" w:cs="Times New Roman"/>
                <w:b/>
                <w:bCs/>
                <w:szCs w:val="24"/>
              </w:rPr>
            </w:pPr>
            <w:r w:rsidRPr="00F509AE">
              <w:rPr>
                <w:rFonts w:ascii="Times New Roman" w:hAnsi="Times New Roman" w:cs="Times New Roman"/>
                <w:b/>
                <w:bCs/>
                <w:szCs w:val="24"/>
              </w:rPr>
              <w:t>Statusi ligjor</w:t>
            </w:r>
          </w:p>
          <w:p w:rsidR="008E2FA7" w:rsidRPr="00F509AE" w:rsidRDefault="008E2FA7" w:rsidP="00B828E5">
            <w:pPr>
              <w:pStyle w:val="Footer"/>
              <w:spacing w:line="276" w:lineRule="auto"/>
              <w:rPr>
                <w:rFonts w:ascii="Times New Roman" w:hAnsi="Times New Roman" w:cs="Times New Roman"/>
                <w:bCs/>
                <w:i/>
                <w:szCs w:val="24"/>
              </w:rPr>
            </w:pPr>
            <w:r w:rsidRPr="00F509AE">
              <w:rPr>
                <w:rFonts w:ascii="Times New Roman" w:hAnsi="Times New Roman" w:cs="Times New Roman"/>
                <w:bCs/>
                <w:i/>
                <w:szCs w:val="24"/>
              </w:rPr>
              <w:t>(së bashku  me ndryshimet që kanë pësuar aktet themelore të organizatës, duke bashkëngjitur vendimet përkatëse të gjykatës, Nr.)</w:t>
            </w:r>
          </w:p>
          <w:p w:rsidR="008E2FA7" w:rsidRPr="00F509AE" w:rsidRDefault="008E2FA7" w:rsidP="00B828E5">
            <w:pPr>
              <w:pStyle w:val="Footer"/>
              <w:spacing w:line="276" w:lineRule="auto"/>
              <w:rPr>
                <w:rFonts w:ascii="Times New Roman" w:hAnsi="Times New Roman" w:cs="Times New Roman"/>
                <w:b/>
                <w:bCs/>
                <w:szCs w:val="24"/>
              </w:rPr>
            </w:pPr>
          </w:p>
          <w:p w:rsidR="008E2FA7" w:rsidRPr="00F509AE" w:rsidRDefault="008E2FA7" w:rsidP="00B828E5">
            <w:pPr>
              <w:pStyle w:val="Footer"/>
              <w:spacing w:line="276" w:lineRule="auto"/>
              <w:rPr>
                <w:rFonts w:ascii="Times New Roman" w:hAnsi="Times New Roman" w:cs="Times New Roman"/>
                <w:b/>
                <w:bCs/>
                <w:szCs w:val="24"/>
              </w:rPr>
            </w:pPr>
          </w:p>
          <w:p w:rsidR="008E2FA7" w:rsidRPr="00F509AE" w:rsidRDefault="008E2FA7" w:rsidP="00B828E5">
            <w:pPr>
              <w:pStyle w:val="Footer"/>
              <w:spacing w:line="276" w:lineRule="auto"/>
              <w:rPr>
                <w:rFonts w:ascii="Times New Roman" w:hAnsi="Times New Roman" w:cs="Times New Roman"/>
                <w:b/>
                <w:bCs/>
                <w:szCs w:val="24"/>
              </w:rPr>
            </w:pPr>
          </w:p>
        </w:tc>
        <w:tc>
          <w:tcPr>
            <w:tcW w:w="6660" w:type="dxa"/>
            <w:vAlign w:val="center"/>
          </w:tcPr>
          <w:p w:rsidR="008E2FA7" w:rsidRPr="00F509AE" w:rsidRDefault="008E2FA7" w:rsidP="00B828E5">
            <w:pPr>
              <w:pStyle w:val="Footer"/>
              <w:rPr>
                <w:rFonts w:ascii="Times New Roman" w:hAnsi="Times New Roman" w:cs="Times New Roman"/>
                <w:i/>
                <w:szCs w:val="24"/>
              </w:rPr>
            </w:pPr>
            <w:r w:rsidRPr="00F509AE">
              <w:rPr>
                <w:rFonts w:ascii="Times New Roman" w:hAnsi="Times New Roman" w:cs="Times New Roman"/>
                <w:i/>
                <w:szCs w:val="24"/>
              </w:rPr>
              <w:t>Numri i Vendimit dhe Data e regjistrimit në Gjykatë;</w:t>
            </w:r>
          </w:p>
          <w:p w:rsidR="008E2FA7" w:rsidRPr="00F509AE" w:rsidRDefault="008E2FA7" w:rsidP="00B828E5">
            <w:pPr>
              <w:pStyle w:val="Footer"/>
              <w:rPr>
                <w:rFonts w:ascii="Times New Roman" w:hAnsi="Times New Roman" w:cs="Times New Roman"/>
                <w:i/>
                <w:szCs w:val="24"/>
              </w:rPr>
            </w:pPr>
          </w:p>
        </w:tc>
      </w:tr>
      <w:tr w:rsidR="008E2FA7" w:rsidRPr="00F509AE" w:rsidTr="00B828E5">
        <w:tc>
          <w:tcPr>
            <w:tcW w:w="3235" w:type="dxa"/>
            <w:vMerge/>
          </w:tcPr>
          <w:p w:rsidR="008E2FA7" w:rsidRPr="00F509AE" w:rsidRDefault="008E2FA7" w:rsidP="00B828E5">
            <w:pPr>
              <w:pStyle w:val="Footer"/>
              <w:spacing w:line="276" w:lineRule="auto"/>
              <w:rPr>
                <w:rFonts w:ascii="Times New Roman" w:hAnsi="Times New Roman" w:cs="Times New Roman"/>
                <w:szCs w:val="24"/>
              </w:rPr>
            </w:pPr>
          </w:p>
        </w:tc>
        <w:tc>
          <w:tcPr>
            <w:tcW w:w="6660" w:type="dxa"/>
            <w:vAlign w:val="center"/>
          </w:tcPr>
          <w:p w:rsidR="008E2FA7" w:rsidRPr="00F509AE" w:rsidRDefault="008E2FA7" w:rsidP="00B828E5">
            <w:pPr>
              <w:pStyle w:val="Footer"/>
              <w:rPr>
                <w:rFonts w:ascii="Times New Roman" w:hAnsi="Times New Roman" w:cs="Times New Roman"/>
                <w:i/>
                <w:szCs w:val="24"/>
              </w:rPr>
            </w:pPr>
            <w:r w:rsidRPr="00F509AE">
              <w:rPr>
                <w:rFonts w:ascii="Times New Roman" w:hAnsi="Times New Roman" w:cs="Times New Roman"/>
                <w:i/>
                <w:szCs w:val="24"/>
              </w:rPr>
              <w:t>NIPT-i</w:t>
            </w:r>
          </w:p>
          <w:p w:rsidR="008E2FA7" w:rsidRPr="00F509AE" w:rsidRDefault="008E2FA7" w:rsidP="00B828E5">
            <w:pPr>
              <w:pStyle w:val="Footer"/>
              <w:rPr>
                <w:rFonts w:ascii="Times New Roman" w:hAnsi="Times New Roman" w:cs="Times New Roman"/>
                <w:i/>
                <w:szCs w:val="24"/>
              </w:rPr>
            </w:pPr>
          </w:p>
        </w:tc>
      </w:tr>
      <w:tr w:rsidR="008E2FA7" w:rsidRPr="00F509AE" w:rsidTr="00B828E5">
        <w:trPr>
          <w:trHeight w:val="1344"/>
        </w:trPr>
        <w:tc>
          <w:tcPr>
            <w:tcW w:w="3235" w:type="dxa"/>
            <w:vMerge/>
          </w:tcPr>
          <w:p w:rsidR="008E2FA7" w:rsidRPr="00F509AE" w:rsidRDefault="008E2FA7" w:rsidP="00B828E5">
            <w:pPr>
              <w:pStyle w:val="Footer"/>
              <w:spacing w:line="276" w:lineRule="auto"/>
              <w:rPr>
                <w:rFonts w:ascii="Times New Roman" w:hAnsi="Times New Roman" w:cs="Times New Roman"/>
                <w:szCs w:val="24"/>
              </w:rPr>
            </w:pPr>
          </w:p>
        </w:tc>
        <w:tc>
          <w:tcPr>
            <w:tcW w:w="6660" w:type="dxa"/>
            <w:vAlign w:val="center"/>
          </w:tcPr>
          <w:p w:rsidR="008E2FA7" w:rsidRPr="00F509AE" w:rsidRDefault="008E2FA7" w:rsidP="00B828E5">
            <w:pPr>
              <w:pStyle w:val="Footer"/>
              <w:rPr>
                <w:rFonts w:ascii="Times New Roman" w:hAnsi="Times New Roman" w:cs="Times New Roman"/>
                <w:i/>
                <w:szCs w:val="24"/>
              </w:rPr>
            </w:pPr>
            <w:r w:rsidRPr="00F509AE">
              <w:rPr>
                <w:rFonts w:ascii="Times New Roman" w:hAnsi="Times New Roman" w:cs="Times New Roman"/>
                <w:i/>
                <w:szCs w:val="24"/>
              </w:rPr>
              <w:t>Emri i Bankës</w:t>
            </w:r>
          </w:p>
          <w:p w:rsidR="008E2FA7" w:rsidRPr="00F509AE" w:rsidRDefault="008E2FA7" w:rsidP="00B828E5">
            <w:pPr>
              <w:pStyle w:val="Footer"/>
              <w:rPr>
                <w:rFonts w:ascii="Times New Roman" w:hAnsi="Times New Roman" w:cs="Times New Roman"/>
                <w:i/>
                <w:szCs w:val="24"/>
              </w:rPr>
            </w:pPr>
            <w:r w:rsidRPr="00F509AE">
              <w:rPr>
                <w:rFonts w:ascii="Times New Roman" w:hAnsi="Times New Roman" w:cs="Times New Roman"/>
                <w:i/>
                <w:szCs w:val="24"/>
              </w:rPr>
              <w:t>Numri IBAN</w:t>
            </w:r>
          </w:p>
          <w:p w:rsidR="008E2FA7" w:rsidRPr="00F509AE" w:rsidRDefault="008E2FA7" w:rsidP="00B828E5">
            <w:pPr>
              <w:pStyle w:val="Footer"/>
              <w:rPr>
                <w:rFonts w:ascii="Times New Roman" w:hAnsi="Times New Roman" w:cs="Times New Roman"/>
                <w:i/>
                <w:szCs w:val="24"/>
              </w:rPr>
            </w:pPr>
            <w:r w:rsidRPr="00F509AE">
              <w:rPr>
                <w:rFonts w:ascii="Times New Roman" w:hAnsi="Times New Roman" w:cs="Times New Roman"/>
                <w:i/>
                <w:szCs w:val="24"/>
              </w:rPr>
              <w:t>Nr. i Llogarisë Bankare (në lekë)</w:t>
            </w:r>
          </w:p>
          <w:p w:rsidR="008E2FA7" w:rsidRPr="00F509AE" w:rsidRDefault="008E2FA7" w:rsidP="00B828E5">
            <w:pPr>
              <w:pStyle w:val="Footer"/>
              <w:rPr>
                <w:rFonts w:ascii="Times New Roman" w:hAnsi="Times New Roman" w:cs="Times New Roman"/>
                <w:i/>
                <w:szCs w:val="24"/>
              </w:rPr>
            </w:pPr>
          </w:p>
        </w:tc>
      </w:tr>
      <w:tr w:rsidR="008E2FA7" w:rsidRPr="00F509AE" w:rsidTr="00B828E5">
        <w:trPr>
          <w:trHeight w:val="538"/>
        </w:trPr>
        <w:tc>
          <w:tcPr>
            <w:tcW w:w="3235" w:type="dxa"/>
          </w:tcPr>
          <w:p w:rsidR="008E2FA7" w:rsidRPr="00F509AE" w:rsidRDefault="008E2FA7" w:rsidP="00B828E5">
            <w:pPr>
              <w:pStyle w:val="Footer"/>
              <w:spacing w:line="276" w:lineRule="auto"/>
              <w:rPr>
                <w:rFonts w:ascii="Times New Roman" w:hAnsi="Times New Roman" w:cs="Times New Roman"/>
                <w:szCs w:val="24"/>
              </w:rPr>
            </w:pPr>
            <w:r w:rsidRPr="00F509AE">
              <w:rPr>
                <w:rFonts w:ascii="Times New Roman" w:hAnsi="Times New Roman" w:cs="Times New Roman"/>
                <w:szCs w:val="24"/>
              </w:rPr>
              <w:t>Autorizim i Ministrit të Drejtësisë</w:t>
            </w:r>
          </w:p>
        </w:tc>
        <w:tc>
          <w:tcPr>
            <w:tcW w:w="6660" w:type="dxa"/>
            <w:vAlign w:val="center"/>
          </w:tcPr>
          <w:p w:rsidR="008E2FA7" w:rsidRPr="00F509AE" w:rsidRDefault="008E2FA7" w:rsidP="00B828E5">
            <w:pPr>
              <w:pStyle w:val="Footer"/>
              <w:rPr>
                <w:rFonts w:ascii="Times New Roman" w:hAnsi="Times New Roman" w:cs="Times New Roman"/>
                <w:i/>
                <w:szCs w:val="24"/>
              </w:rPr>
            </w:pPr>
            <w:r w:rsidRPr="00F509AE">
              <w:rPr>
                <w:rFonts w:ascii="Times New Roman" w:hAnsi="Times New Roman" w:cs="Times New Roman"/>
                <w:i/>
                <w:szCs w:val="24"/>
              </w:rPr>
              <w:t>Nr. dhe data e autorizimit nga Ministri i Drejtësisë.</w:t>
            </w:r>
          </w:p>
        </w:tc>
      </w:tr>
      <w:tr w:rsidR="008E2FA7" w:rsidRPr="00F509AE" w:rsidTr="00B828E5">
        <w:tc>
          <w:tcPr>
            <w:tcW w:w="3235" w:type="dxa"/>
          </w:tcPr>
          <w:p w:rsidR="008E2FA7" w:rsidRPr="00F509AE" w:rsidRDefault="008E2FA7" w:rsidP="00B828E5">
            <w:pPr>
              <w:pStyle w:val="Footer"/>
              <w:spacing w:line="360" w:lineRule="auto"/>
              <w:rPr>
                <w:rFonts w:ascii="Times New Roman" w:hAnsi="Times New Roman" w:cs="Times New Roman"/>
                <w:szCs w:val="24"/>
              </w:rPr>
            </w:pPr>
            <w:r w:rsidRPr="00F509AE">
              <w:rPr>
                <w:rFonts w:ascii="Times New Roman" w:hAnsi="Times New Roman" w:cs="Times New Roman"/>
                <w:szCs w:val="24"/>
              </w:rPr>
              <w:t>Adresa:</w:t>
            </w:r>
          </w:p>
        </w:tc>
        <w:tc>
          <w:tcPr>
            <w:tcW w:w="6660" w:type="dxa"/>
          </w:tcPr>
          <w:p w:rsidR="008E2FA7" w:rsidRPr="00F509AE" w:rsidRDefault="008E2FA7" w:rsidP="00B828E5">
            <w:pPr>
              <w:pStyle w:val="Footer"/>
              <w:spacing w:line="360" w:lineRule="auto"/>
              <w:rPr>
                <w:rFonts w:ascii="Times New Roman" w:hAnsi="Times New Roman" w:cs="Times New Roman"/>
                <w:i/>
                <w:szCs w:val="24"/>
              </w:rPr>
            </w:pPr>
          </w:p>
        </w:tc>
      </w:tr>
      <w:tr w:rsidR="008E2FA7" w:rsidRPr="00F509AE" w:rsidTr="00B828E5">
        <w:tc>
          <w:tcPr>
            <w:tcW w:w="3235" w:type="dxa"/>
          </w:tcPr>
          <w:p w:rsidR="008E2FA7" w:rsidRPr="00F509AE" w:rsidRDefault="008E2FA7" w:rsidP="00B828E5">
            <w:pPr>
              <w:pStyle w:val="Footer"/>
              <w:spacing w:line="360" w:lineRule="auto"/>
              <w:rPr>
                <w:rFonts w:ascii="Times New Roman" w:hAnsi="Times New Roman" w:cs="Times New Roman"/>
                <w:szCs w:val="24"/>
              </w:rPr>
            </w:pPr>
            <w:r w:rsidRPr="00F509AE">
              <w:rPr>
                <w:rFonts w:ascii="Times New Roman" w:hAnsi="Times New Roman" w:cs="Times New Roman"/>
                <w:szCs w:val="24"/>
              </w:rPr>
              <w:t>E-mail:</w:t>
            </w:r>
          </w:p>
          <w:p w:rsidR="008E2FA7" w:rsidRPr="00F509AE" w:rsidRDefault="008E2FA7" w:rsidP="00B828E5">
            <w:pPr>
              <w:pStyle w:val="Footer"/>
              <w:spacing w:line="360" w:lineRule="auto"/>
              <w:rPr>
                <w:rFonts w:ascii="Times New Roman" w:hAnsi="Times New Roman" w:cs="Times New Roman"/>
                <w:szCs w:val="24"/>
              </w:rPr>
            </w:pPr>
            <w:r>
              <w:rPr>
                <w:rFonts w:ascii="Times New Roman" w:hAnsi="Times New Roman" w:cs="Times New Roman"/>
                <w:szCs w:val="24"/>
              </w:rPr>
              <w:t>Ë</w:t>
            </w:r>
            <w:r w:rsidRPr="00F509AE">
              <w:rPr>
                <w:rFonts w:ascii="Times New Roman" w:hAnsi="Times New Roman" w:cs="Times New Roman"/>
                <w:szCs w:val="24"/>
              </w:rPr>
              <w:t>ebsite:</w:t>
            </w:r>
          </w:p>
        </w:tc>
        <w:tc>
          <w:tcPr>
            <w:tcW w:w="6660" w:type="dxa"/>
          </w:tcPr>
          <w:p w:rsidR="008E2FA7" w:rsidRPr="00F509AE" w:rsidRDefault="008E2FA7" w:rsidP="00B828E5">
            <w:pPr>
              <w:pStyle w:val="Footer"/>
              <w:spacing w:line="360" w:lineRule="auto"/>
              <w:rPr>
                <w:rFonts w:ascii="Times New Roman" w:hAnsi="Times New Roman" w:cs="Times New Roman"/>
                <w:i/>
                <w:szCs w:val="24"/>
              </w:rPr>
            </w:pPr>
          </w:p>
        </w:tc>
      </w:tr>
      <w:tr w:rsidR="008E2FA7" w:rsidRPr="00F509AE" w:rsidTr="00B828E5">
        <w:tc>
          <w:tcPr>
            <w:tcW w:w="3235" w:type="dxa"/>
          </w:tcPr>
          <w:p w:rsidR="008E2FA7" w:rsidRPr="00F509AE" w:rsidRDefault="008E2FA7" w:rsidP="00B828E5">
            <w:pPr>
              <w:pStyle w:val="Footer"/>
              <w:spacing w:line="360" w:lineRule="auto"/>
              <w:rPr>
                <w:rFonts w:ascii="Times New Roman" w:hAnsi="Times New Roman" w:cs="Times New Roman"/>
                <w:szCs w:val="24"/>
              </w:rPr>
            </w:pPr>
            <w:r w:rsidRPr="00F509AE">
              <w:rPr>
                <w:rFonts w:ascii="Times New Roman" w:hAnsi="Times New Roman" w:cs="Times New Roman"/>
                <w:szCs w:val="24"/>
              </w:rPr>
              <w:t>Vendi/-et ku zbatohet projekti</w:t>
            </w:r>
          </w:p>
        </w:tc>
        <w:tc>
          <w:tcPr>
            <w:tcW w:w="6660" w:type="dxa"/>
          </w:tcPr>
          <w:p w:rsidR="008E2FA7" w:rsidRPr="00F509AE" w:rsidRDefault="008E2FA7" w:rsidP="00B828E5">
            <w:pPr>
              <w:pStyle w:val="Footer"/>
              <w:spacing w:line="360" w:lineRule="auto"/>
              <w:rPr>
                <w:rFonts w:ascii="Times New Roman" w:hAnsi="Times New Roman" w:cs="Times New Roman"/>
                <w:i/>
                <w:szCs w:val="24"/>
              </w:rPr>
            </w:pPr>
          </w:p>
        </w:tc>
      </w:tr>
      <w:tr w:rsidR="008E2FA7" w:rsidRPr="00F509AE" w:rsidTr="00B828E5">
        <w:tc>
          <w:tcPr>
            <w:tcW w:w="3235" w:type="dxa"/>
          </w:tcPr>
          <w:p w:rsidR="008E2FA7" w:rsidRPr="00F509AE" w:rsidRDefault="008E2FA7" w:rsidP="00B828E5">
            <w:pPr>
              <w:pStyle w:val="Footer"/>
              <w:spacing w:line="360" w:lineRule="auto"/>
              <w:rPr>
                <w:rFonts w:ascii="Times New Roman" w:hAnsi="Times New Roman" w:cs="Times New Roman"/>
                <w:szCs w:val="24"/>
              </w:rPr>
            </w:pPr>
            <w:r w:rsidRPr="00F509AE">
              <w:rPr>
                <w:rFonts w:ascii="Times New Roman" w:hAnsi="Times New Roman" w:cs="Times New Roman"/>
                <w:szCs w:val="24"/>
              </w:rPr>
              <w:t>Personi i kontaktit</w:t>
            </w:r>
          </w:p>
        </w:tc>
        <w:tc>
          <w:tcPr>
            <w:tcW w:w="6660" w:type="dxa"/>
          </w:tcPr>
          <w:p w:rsidR="008E2FA7" w:rsidRPr="00F509AE" w:rsidRDefault="008E2FA7" w:rsidP="00B828E5">
            <w:pPr>
              <w:pStyle w:val="Footer"/>
              <w:spacing w:line="360" w:lineRule="auto"/>
              <w:rPr>
                <w:rFonts w:ascii="Times New Roman" w:hAnsi="Times New Roman" w:cs="Times New Roman"/>
                <w:i/>
                <w:szCs w:val="24"/>
              </w:rPr>
            </w:pPr>
          </w:p>
        </w:tc>
      </w:tr>
      <w:tr w:rsidR="008E2FA7" w:rsidRPr="00F509AE" w:rsidTr="00B828E5">
        <w:tc>
          <w:tcPr>
            <w:tcW w:w="3235" w:type="dxa"/>
          </w:tcPr>
          <w:p w:rsidR="008E2FA7" w:rsidRPr="00F509AE" w:rsidRDefault="008E2FA7" w:rsidP="00B828E5">
            <w:pPr>
              <w:pStyle w:val="Footer"/>
              <w:spacing w:line="360" w:lineRule="auto"/>
              <w:rPr>
                <w:rFonts w:ascii="Times New Roman" w:hAnsi="Times New Roman" w:cs="Times New Roman"/>
                <w:szCs w:val="24"/>
              </w:rPr>
            </w:pPr>
            <w:r w:rsidRPr="00F509AE">
              <w:rPr>
                <w:rFonts w:ascii="Times New Roman" w:hAnsi="Times New Roman" w:cs="Times New Roman"/>
                <w:szCs w:val="24"/>
              </w:rPr>
              <w:t>Pozita në organizatë</w:t>
            </w:r>
          </w:p>
        </w:tc>
        <w:tc>
          <w:tcPr>
            <w:tcW w:w="6660" w:type="dxa"/>
          </w:tcPr>
          <w:p w:rsidR="008E2FA7" w:rsidRPr="00F509AE" w:rsidRDefault="008E2FA7" w:rsidP="00B828E5">
            <w:pPr>
              <w:pStyle w:val="Footer"/>
              <w:spacing w:line="360" w:lineRule="auto"/>
              <w:rPr>
                <w:rFonts w:ascii="Times New Roman" w:hAnsi="Times New Roman" w:cs="Times New Roman"/>
                <w:i/>
                <w:szCs w:val="24"/>
              </w:rPr>
            </w:pPr>
          </w:p>
        </w:tc>
      </w:tr>
      <w:tr w:rsidR="008E2FA7" w:rsidRPr="00F509AE" w:rsidTr="00B828E5">
        <w:tc>
          <w:tcPr>
            <w:tcW w:w="3235" w:type="dxa"/>
          </w:tcPr>
          <w:p w:rsidR="008E2FA7" w:rsidRPr="00F509AE" w:rsidRDefault="008E2FA7" w:rsidP="00B828E5">
            <w:pPr>
              <w:pStyle w:val="Footer"/>
              <w:spacing w:line="360" w:lineRule="auto"/>
              <w:rPr>
                <w:rFonts w:ascii="Times New Roman" w:hAnsi="Times New Roman" w:cs="Times New Roman"/>
                <w:szCs w:val="24"/>
              </w:rPr>
            </w:pPr>
            <w:r w:rsidRPr="00F509AE">
              <w:rPr>
                <w:rFonts w:ascii="Times New Roman" w:hAnsi="Times New Roman" w:cs="Times New Roman"/>
                <w:szCs w:val="24"/>
              </w:rPr>
              <w:t>Fondet e Kërkuara nga DNJF:</w:t>
            </w:r>
          </w:p>
        </w:tc>
        <w:tc>
          <w:tcPr>
            <w:tcW w:w="6660" w:type="dxa"/>
          </w:tcPr>
          <w:p w:rsidR="008E2FA7" w:rsidRPr="00F509AE" w:rsidRDefault="008E2FA7" w:rsidP="00B828E5">
            <w:pPr>
              <w:pStyle w:val="Footer"/>
              <w:spacing w:line="360" w:lineRule="auto"/>
              <w:rPr>
                <w:rFonts w:ascii="Times New Roman" w:hAnsi="Times New Roman" w:cs="Times New Roman"/>
                <w:i/>
                <w:szCs w:val="24"/>
              </w:rPr>
            </w:pPr>
          </w:p>
        </w:tc>
      </w:tr>
      <w:tr w:rsidR="008E2FA7" w:rsidRPr="00F509AE" w:rsidTr="00B828E5">
        <w:tc>
          <w:tcPr>
            <w:tcW w:w="3235" w:type="dxa"/>
          </w:tcPr>
          <w:p w:rsidR="008E2FA7" w:rsidRPr="00F509AE" w:rsidRDefault="008E2FA7" w:rsidP="00B828E5">
            <w:pPr>
              <w:pStyle w:val="Footer"/>
              <w:spacing w:line="360" w:lineRule="auto"/>
              <w:rPr>
                <w:rFonts w:ascii="Times New Roman" w:hAnsi="Times New Roman" w:cs="Times New Roman"/>
                <w:szCs w:val="24"/>
              </w:rPr>
            </w:pPr>
            <w:r w:rsidRPr="00F509AE">
              <w:rPr>
                <w:rFonts w:ascii="Times New Roman" w:hAnsi="Times New Roman" w:cs="Times New Roman"/>
                <w:szCs w:val="24"/>
              </w:rPr>
              <w:t>Përshkrim i projekteve të ngjashme të tre viteve të fundit në rend zbritës</w:t>
            </w:r>
          </w:p>
        </w:tc>
        <w:tc>
          <w:tcPr>
            <w:tcW w:w="6660" w:type="dxa"/>
          </w:tcPr>
          <w:p w:rsidR="008E2FA7" w:rsidRPr="00F509AE" w:rsidRDefault="008E2FA7" w:rsidP="00B828E5">
            <w:pPr>
              <w:pStyle w:val="Footer"/>
              <w:spacing w:line="360" w:lineRule="auto"/>
              <w:rPr>
                <w:rFonts w:ascii="Times New Roman" w:hAnsi="Times New Roman" w:cs="Times New Roman"/>
                <w:i/>
                <w:szCs w:val="24"/>
              </w:rPr>
            </w:pPr>
          </w:p>
        </w:tc>
      </w:tr>
      <w:tr w:rsidR="008E2FA7" w:rsidRPr="00F509AE" w:rsidTr="00B828E5">
        <w:tc>
          <w:tcPr>
            <w:tcW w:w="3235" w:type="dxa"/>
          </w:tcPr>
          <w:p w:rsidR="008E2FA7" w:rsidRPr="00F509AE" w:rsidRDefault="008E2FA7" w:rsidP="00B828E5">
            <w:pPr>
              <w:pStyle w:val="Footer"/>
              <w:spacing w:line="360" w:lineRule="auto"/>
              <w:rPr>
                <w:rFonts w:ascii="Times New Roman" w:hAnsi="Times New Roman" w:cs="Times New Roman"/>
                <w:szCs w:val="24"/>
              </w:rPr>
            </w:pPr>
            <w:r w:rsidRPr="00F509AE">
              <w:rPr>
                <w:rFonts w:ascii="Times New Roman" w:hAnsi="Times New Roman" w:cs="Times New Roman"/>
                <w:szCs w:val="24"/>
              </w:rPr>
              <w:t>Nënshkrimi i drejtuesit/përfaqësuesit të Organizatës.</w:t>
            </w:r>
          </w:p>
        </w:tc>
        <w:tc>
          <w:tcPr>
            <w:tcW w:w="6660" w:type="dxa"/>
          </w:tcPr>
          <w:p w:rsidR="008E2FA7" w:rsidRPr="00F509AE" w:rsidRDefault="008E2FA7" w:rsidP="00B828E5">
            <w:pPr>
              <w:pStyle w:val="Footer"/>
              <w:spacing w:line="360" w:lineRule="auto"/>
              <w:rPr>
                <w:rFonts w:ascii="Times New Roman" w:hAnsi="Times New Roman" w:cs="Times New Roman"/>
                <w:i/>
                <w:szCs w:val="24"/>
              </w:rPr>
            </w:pPr>
          </w:p>
        </w:tc>
      </w:tr>
    </w:tbl>
    <w:p w:rsidR="008E2FA7" w:rsidRPr="00F509AE" w:rsidRDefault="008E2FA7" w:rsidP="008E2FA7">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E2FA7" w:rsidRPr="00F509AE" w:rsidRDefault="008E2FA7" w:rsidP="008E2FA7">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PJESA II - PËRSHKRIMI I PROJEKTIT</w:t>
      </w:r>
    </w:p>
    <w:p w:rsidR="008E2FA7" w:rsidRPr="00F509AE" w:rsidRDefault="008E2FA7" w:rsidP="008E2FA7">
      <w:pPr>
        <w:outlineLvl w:val="0"/>
        <w:rPr>
          <w:rFonts w:ascii="Times New Roman" w:hAnsi="Times New Roman" w:cs="Times New Roman"/>
          <w:bCs/>
          <w:sz w:val="24"/>
          <w:szCs w:val="24"/>
        </w:rPr>
      </w:pPr>
      <w:bookmarkStart w:id="18" w:name="_Toc86945926"/>
      <w:r w:rsidRPr="00F509AE">
        <w:rPr>
          <w:rFonts w:ascii="Times New Roman" w:hAnsi="Times New Roman" w:cs="Times New Roman"/>
          <w:b/>
          <w:bCs/>
          <w:sz w:val="24"/>
          <w:szCs w:val="24"/>
        </w:rPr>
        <w:t>Qëllimi i projektit:</w:t>
      </w:r>
      <w:r w:rsidRPr="00F509AE">
        <w:rPr>
          <w:rFonts w:ascii="Times New Roman" w:hAnsi="Times New Roman" w:cs="Times New Roman"/>
          <w:bCs/>
          <w:sz w:val="24"/>
          <w:szCs w:val="24"/>
        </w:rPr>
        <w:t xml:space="preserve"> Përshkruani shkurtimisht projektin, problematikën që ai adreson, si dhe argumentimin se si projekti u përgjigjet objektivit të përcaktuar në thirrje. (</w:t>
      </w:r>
      <w:r w:rsidRPr="00F509AE">
        <w:rPr>
          <w:rFonts w:ascii="Times New Roman" w:hAnsi="Times New Roman" w:cs="Times New Roman"/>
          <w:bCs/>
          <w:i/>
          <w:sz w:val="24"/>
          <w:szCs w:val="24"/>
        </w:rPr>
        <w:t>maksimumi 10 rreshta</w:t>
      </w:r>
      <w:r w:rsidRPr="00F509AE">
        <w:rPr>
          <w:rFonts w:ascii="Times New Roman" w:hAnsi="Times New Roman" w:cs="Times New Roman"/>
          <w:bCs/>
          <w:sz w:val="24"/>
          <w:szCs w:val="24"/>
        </w:rPr>
        <w:t>).</w:t>
      </w:r>
      <w:bookmarkEnd w:id="18"/>
    </w:p>
    <w:p w:rsidR="008E2FA7" w:rsidRPr="00F509AE" w:rsidRDefault="008E2FA7" w:rsidP="008E2FA7">
      <w:pPr>
        <w:outlineLvl w:val="0"/>
        <w:rPr>
          <w:rFonts w:ascii="Times New Roman" w:hAnsi="Times New Roman" w:cs="Times New Roman"/>
          <w:bCs/>
          <w:sz w:val="24"/>
          <w:szCs w:val="24"/>
        </w:rPr>
      </w:pPr>
      <w:r w:rsidRPr="00F509AE">
        <w:rPr>
          <w:rFonts w:ascii="Times New Roman" w:hAnsi="Times New Roman" w:cs="Times New Roman"/>
          <w:bCs/>
          <w:sz w:val="24"/>
          <w:szCs w:val="24"/>
        </w:rPr>
        <w:t xml:space="preserve"> </w:t>
      </w:r>
      <w:r w:rsidRPr="00F509AE">
        <w:rPr>
          <w:rFonts w:ascii="Times New Roman" w:hAnsi="Times New Roman" w:cs="Times New Roman"/>
          <w:bCs/>
          <w:sz w:val="24"/>
          <w:szCs w:val="24"/>
        </w:rPr>
        <w:fldChar w:fldCharType="begin"/>
      </w:r>
      <w:r w:rsidRPr="00F509AE">
        <w:rPr>
          <w:rFonts w:ascii="Times New Roman" w:hAnsi="Times New Roman" w:cs="Times New Roman"/>
          <w:bCs/>
          <w:sz w:val="24"/>
          <w:szCs w:val="24"/>
        </w:rPr>
        <w:instrText xml:space="preserve"> AUTOTEXT  " Blank"  \* MERGEFORMAT </w:instrText>
      </w:r>
      <w:r w:rsidRPr="00F509AE">
        <w:rPr>
          <w:rFonts w:ascii="Times New Roman" w:hAnsi="Times New Roman" w:cs="Times New Roman"/>
          <w:bCs/>
          <w:sz w:val="24"/>
          <w:szCs w:val="24"/>
        </w:rPr>
        <w:fldChar w:fldCharType="separate"/>
      </w:r>
      <w:bookmarkStart w:id="19" w:name="_Toc86945927"/>
      <w:r w:rsidRPr="00F509AE">
        <w:rPr>
          <w:rFonts w:ascii="Times New Roman" w:hAnsi="Times New Roman" w:cs="Times New Roman"/>
          <w:sz w:val="24"/>
          <w:szCs w:val="24"/>
        </w:rPr>
        <w:t>[Shpjegoni...]</w:t>
      </w:r>
      <w:bookmarkEnd w:id="19"/>
    </w:p>
    <w:p w:rsidR="008E2FA7" w:rsidRPr="00F509AE" w:rsidRDefault="008E2FA7" w:rsidP="008E2FA7">
      <w:pPr>
        <w:outlineLvl w:val="0"/>
        <w:rPr>
          <w:rFonts w:ascii="Times New Roman" w:hAnsi="Times New Roman" w:cs="Times New Roman"/>
          <w:bCs/>
          <w:sz w:val="24"/>
          <w:szCs w:val="24"/>
        </w:rPr>
      </w:pPr>
      <w:r w:rsidRPr="00F509AE">
        <w:rPr>
          <w:rFonts w:ascii="Times New Roman" w:hAnsi="Times New Roman" w:cs="Times New Roman"/>
          <w:bCs/>
          <w:sz w:val="24"/>
          <w:szCs w:val="24"/>
        </w:rPr>
        <w:fldChar w:fldCharType="end"/>
      </w:r>
    </w:p>
    <w:p w:rsidR="008E2FA7" w:rsidRPr="00F509AE" w:rsidRDefault="008E2FA7" w:rsidP="008E2FA7">
      <w:pPr>
        <w:jc w:val="both"/>
        <w:outlineLvl w:val="0"/>
        <w:rPr>
          <w:rFonts w:ascii="Times New Roman" w:eastAsia="ヒラギノ角ゴ Pro W3" w:hAnsi="Times New Roman" w:cs="Times New Roman"/>
          <w:i/>
          <w:spacing w:val="-2"/>
          <w:sz w:val="24"/>
          <w:szCs w:val="24"/>
        </w:rPr>
      </w:pPr>
      <w:bookmarkStart w:id="20" w:name="_Toc86945928"/>
      <w:r w:rsidRPr="00F509AE">
        <w:rPr>
          <w:rFonts w:ascii="Times New Roman" w:hAnsi="Times New Roman" w:cs="Times New Roman"/>
          <w:b/>
          <w:bCs/>
          <w:sz w:val="24"/>
          <w:szCs w:val="24"/>
        </w:rPr>
        <w:t>Aktivitetet kryesore realizimin e objektivit</w:t>
      </w:r>
      <w:r w:rsidRPr="00F509AE">
        <w:rPr>
          <w:rFonts w:ascii="Times New Roman" w:hAnsi="Times New Roman" w:cs="Times New Roman"/>
          <w:bCs/>
          <w:sz w:val="24"/>
          <w:szCs w:val="24"/>
        </w:rPr>
        <w:t xml:space="preserve"> </w:t>
      </w:r>
      <w:r w:rsidRPr="00F509AE">
        <w:rPr>
          <w:rFonts w:ascii="Times New Roman" w:eastAsia="ヒラギノ角ゴ Pro W3" w:hAnsi="Times New Roman" w:cs="Times New Roman"/>
          <w:i/>
          <w:spacing w:val="-2"/>
          <w:sz w:val="24"/>
          <w:szCs w:val="24"/>
        </w:rPr>
        <w:t>(maksimumi 5 rreshta përshkrim për secilin aktivitet)</w:t>
      </w:r>
      <w:bookmarkEnd w:id="20"/>
    </w:p>
    <w:p w:rsidR="008E2FA7" w:rsidRPr="00F509AE" w:rsidRDefault="008E2FA7" w:rsidP="008E2FA7">
      <w:pPr>
        <w:pStyle w:val="ListParagraph"/>
        <w:numPr>
          <w:ilvl w:val="0"/>
          <w:numId w:val="43"/>
        </w:numPr>
        <w:spacing w:after="160" w:line="259" w:lineRule="auto"/>
        <w:jc w:val="both"/>
        <w:rPr>
          <w:rFonts w:ascii="Times New Roman" w:hAnsi="Times New Roman" w:cs="Times New Roman"/>
          <w:sz w:val="24"/>
          <w:szCs w:val="24"/>
        </w:rPr>
      </w:pPr>
      <w:r w:rsidRPr="00F509AE">
        <w:rPr>
          <w:rFonts w:ascii="Times New Roman" w:hAnsi="Times New Roman" w:cs="Times New Roman"/>
          <w:b/>
          <w:sz w:val="24"/>
          <w:szCs w:val="24"/>
        </w:rPr>
        <w:t>Rekrutimi i 1 (një) ose më shumë punonjësve</w:t>
      </w:r>
      <w:r w:rsidRPr="00F509AE">
        <w:rPr>
          <w:rFonts w:ascii="Times New Roman" w:hAnsi="Times New Roman" w:cs="Times New Roman"/>
          <w:sz w:val="24"/>
          <w:szCs w:val="24"/>
        </w:rPr>
        <w:t>, juristëve për ofrimin e ndihmës juridike parësore të garantuar nga shteti nga ana e organizatës;</w:t>
      </w:r>
    </w:p>
    <w:p w:rsidR="008E2FA7" w:rsidRPr="00F509AE" w:rsidRDefault="008E2FA7" w:rsidP="008E2FA7">
      <w:pPr>
        <w:pStyle w:val="ListParagraph"/>
        <w:numPr>
          <w:ilvl w:val="0"/>
          <w:numId w:val="43"/>
        </w:numPr>
        <w:spacing w:after="160" w:line="259" w:lineRule="auto"/>
        <w:jc w:val="both"/>
        <w:rPr>
          <w:rFonts w:ascii="Times New Roman" w:hAnsi="Times New Roman" w:cs="Times New Roman"/>
          <w:sz w:val="24"/>
          <w:szCs w:val="24"/>
        </w:rPr>
      </w:pPr>
      <w:r w:rsidRPr="00F509AE">
        <w:rPr>
          <w:rFonts w:ascii="Times New Roman" w:hAnsi="Times New Roman" w:cs="Times New Roman"/>
          <w:sz w:val="24"/>
          <w:szCs w:val="24"/>
        </w:rPr>
        <w:t xml:space="preserve">Lidhja e kontratës së punës me organizatën jofitimprurëse të autorizuar që përfiton financim dhe </w:t>
      </w:r>
      <w:r w:rsidRPr="00F509AE">
        <w:rPr>
          <w:rFonts w:ascii="Times New Roman" w:hAnsi="Times New Roman" w:cs="Times New Roman"/>
          <w:b/>
          <w:sz w:val="24"/>
          <w:szCs w:val="24"/>
        </w:rPr>
        <w:t>kryerja e pagesave mujore për pagat/ sigurimet shoqërore dhe shëndetësore</w:t>
      </w:r>
      <w:r w:rsidRPr="00F509AE">
        <w:rPr>
          <w:rFonts w:ascii="Times New Roman" w:hAnsi="Times New Roman" w:cs="Times New Roman"/>
          <w:sz w:val="24"/>
          <w:szCs w:val="24"/>
        </w:rPr>
        <w:t xml:space="preserve"> për juristët që do të ofrojnë ndihmë juridike parësore të garantuar nga shteti</w:t>
      </w:r>
      <w:r w:rsidRPr="00F509AE">
        <w:rPr>
          <w:rStyle w:val="FootnoteReference"/>
          <w:rFonts w:ascii="Times New Roman" w:hAnsi="Times New Roman" w:cs="Times New Roman"/>
          <w:sz w:val="24"/>
          <w:szCs w:val="24"/>
        </w:rPr>
        <w:footnoteReference w:id="12"/>
      </w:r>
      <w:r w:rsidRPr="00F509AE">
        <w:rPr>
          <w:rFonts w:ascii="Times New Roman" w:hAnsi="Times New Roman" w:cs="Times New Roman"/>
          <w:sz w:val="24"/>
          <w:szCs w:val="24"/>
        </w:rPr>
        <w:t>;</w:t>
      </w:r>
    </w:p>
    <w:p w:rsidR="008E2FA7" w:rsidRPr="00EE7B6A" w:rsidRDefault="008E2FA7" w:rsidP="008E2FA7">
      <w:pPr>
        <w:pStyle w:val="ListParagraph"/>
        <w:numPr>
          <w:ilvl w:val="0"/>
          <w:numId w:val="43"/>
        </w:numPr>
        <w:spacing w:after="160" w:line="259" w:lineRule="auto"/>
        <w:jc w:val="both"/>
        <w:rPr>
          <w:rFonts w:ascii="Times New Roman" w:hAnsi="Times New Roman" w:cs="Times New Roman"/>
          <w:sz w:val="24"/>
          <w:szCs w:val="24"/>
        </w:rPr>
      </w:pPr>
      <w:r w:rsidRPr="00EE7B6A">
        <w:rPr>
          <w:rFonts w:ascii="Times New Roman" w:hAnsi="Times New Roman" w:cs="Times New Roman"/>
          <w:b/>
          <w:sz w:val="24"/>
          <w:szCs w:val="24"/>
        </w:rPr>
        <w:t>Blerja e materialeve kancelarike/logjistike</w:t>
      </w:r>
      <w:r w:rsidRPr="00EE7B6A">
        <w:rPr>
          <w:rFonts w:ascii="Times New Roman" w:hAnsi="Times New Roman" w:cs="Times New Roman"/>
          <w:sz w:val="24"/>
          <w:szCs w:val="24"/>
        </w:rPr>
        <w:t xml:space="preserve"> për mbarëvajtjen e punës në ofrimin e ndihmës juridike parësore të garantuar nga shteti.</w:t>
      </w:r>
    </w:p>
    <w:p w:rsidR="008E2FA7" w:rsidRPr="00EE7B6A" w:rsidRDefault="008E2FA7" w:rsidP="008E2FA7">
      <w:pPr>
        <w:pStyle w:val="ListParagraph"/>
        <w:numPr>
          <w:ilvl w:val="0"/>
          <w:numId w:val="43"/>
        </w:numPr>
        <w:spacing w:after="160" w:line="259" w:lineRule="auto"/>
        <w:jc w:val="both"/>
        <w:rPr>
          <w:rFonts w:ascii="Times New Roman" w:hAnsi="Times New Roman" w:cs="Times New Roman"/>
          <w:sz w:val="24"/>
          <w:szCs w:val="24"/>
        </w:rPr>
      </w:pPr>
      <w:r w:rsidRPr="00EE7B6A">
        <w:rPr>
          <w:rFonts w:ascii="Times New Roman" w:hAnsi="Times New Roman" w:cs="Times New Roman"/>
          <w:b/>
          <w:sz w:val="24"/>
          <w:szCs w:val="24"/>
        </w:rPr>
        <w:t>Ofrimi i shërbimeve të ndihmës juridike parësore nga juristi i rekrutuar.</w:t>
      </w:r>
    </w:p>
    <w:p w:rsidR="008E2FA7" w:rsidRPr="00EE7B6A" w:rsidRDefault="008E2FA7" w:rsidP="008E2FA7">
      <w:pPr>
        <w:pStyle w:val="ListParagraph"/>
        <w:numPr>
          <w:ilvl w:val="0"/>
          <w:numId w:val="43"/>
        </w:numPr>
        <w:spacing w:after="160" w:line="259" w:lineRule="auto"/>
        <w:jc w:val="both"/>
        <w:rPr>
          <w:rFonts w:ascii="Times New Roman" w:hAnsi="Times New Roman" w:cs="Times New Roman"/>
          <w:sz w:val="24"/>
          <w:szCs w:val="24"/>
        </w:rPr>
      </w:pPr>
      <w:r w:rsidRPr="00EE7B6A">
        <w:rPr>
          <w:rFonts w:ascii="Times New Roman" w:hAnsi="Times New Roman" w:cs="Times New Roman"/>
          <w:b/>
          <w:sz w:val="24"/>
          <w:szCs w:val="24"/>
        </w:rPr>
        <w:t>……………………………</w:t>
      </w:r>
    </w:p>
    <w:p w:rsidR="008E2FA7" w:rsidRPr="00EE7B6A" w:rsidRDefault="008E2FA7" w:rsidP="008E2FA7">
      <w:pPr>
        <w:pStyle w:val="ListParagraph"/>
        <w:numPr>
          <w:ilvl w:val="0"/>
          <w:numId w:val="43"/>
        </w:numPr>
        <w:spacing w:after="160" w:line="259" w:lineRule="auto"/>
        <w:jc w:val="both"/>
        <w:rPr>
          <w:rFonts w:ascii="Times New Roman" w:hAnsi="Times New Roman" w:cs="Times New Roman"/>
          <w:sz w:val="24"/>
          <w:szCs w:val="24"/>
        </w:rPr>
      </w:pPr>
      <w:r w:rsidRPr="00EE7B6A">
        <w:rPr>
          <w:rFonts w:ascii="Times New Roman" w:hAnsi="Times New Roman" w:cs="Times New Roman"/>
          <w:b/>
          <w:sz w:val="24"/>
          <w:szCs w:val="24"/>
        </w:rPr>
        <w:t>……………………………</w:t>
      </w:r>
    </w:p>
    <w:p w:rsidR="008E2FA7" w:rsidRPr="00EE7B6A" w:rsidRDefault="008E2FA7" w:rsidP="008E2FA7">
      <w:pPr>
        <w:pStyle w:val="ListParagraph"/>
        <w:numPr>
          <w:ilvl w:val="0"/>
          <w:numId w:val="43"/>
        </w:numPr>
        <w:spacing w:after="160" w:line="259" w:lineRule="auto"/>
        <w:jc w:val="both"/>
        <w:rPr>
          <w:rFonts w:ascii="Times New Roman" w:hAnsi="Times New Roman" w:cs="Times New Roman"/>
          <w:sz w:val="24"/>
          <w:szCs w:val="24"/>
        </w:rPr>
      </w:pPr>
      <w:r w:rsidRPr="00EE7B6A">
        <w:rPr>
          <w:rFonts w:ascii="Times New Roman" w:hAnsi="Times New Roman" w:cs="Times New Roman"/>
          <w:b/>
          <w:sz w:val="24"/>
          <w:szCs w:val="24"/>
        </w:rPr>
        <w:t>……………………………</w:t>
      </w:r>
    </w:p>
    <w:p w:rsidR="008E2FA7" w:rsidRPr="00EE7B6A" w:rsidRDefault="008E2FA7" w:rsidP="008E2FA7">
      <w:pPr>
        <w:pStyle w:val="ListParagraph"/>
        <w:numPr>
          <w:ilvl w:val="0"/>
          <w:numId w:val="43"/>
        </w:numPr>
        <w:spacing w:after="160" w:line="259" w:lineRule="auto"/>
        <w:jc w:val="both"/>
        <w:rPr>
          <w:rFonts w:ascii="Times New Roman" w:hAnsi="Times New Roman" w:cs="Times New Roman"/>
          <w:sz w:val="24"/>
          <w:szCs w:val="24"/>
        </w:rPr>
      </w:pPr>
      <w:r w:rsidRPr="00EE7B6A">
        <w:rPr>
          <w:rFonts w:ascii="Times New Roman" w:hAnsi="Times New Roman" w:cs="Times New Roman"/>
          <w:b/>
          <w:sz w:val="24"/>
          <w:szCs w:val="24"/>
        </w:rPr>
        <w:t>……………………………</w:t>
      </w:r>
    </w:p>
    <w:p w:rsidR="008E2FA7" w:rsidRPr="00EE7B6A" w:rsidRDefault="008E2FA7" w:rsidP="008E2FA7">
      <w:pPr>
        <w:jc w:val="both"/>
        <w:rPr>
          <w:rFonts w:ascii="Times New Roman" w:hAnsi="Times New Roman" w:cs="Times New Roman"/>
          <w:b/>
          <w:sz w:val="24"/>
          <w:szCs w:val="24"/>
        </w:rPr>
      </w:pPr>
      <w:r w:rsidRPr="00EE7B6A">
        <w:rPr>
          <w:rFonts w:ascii="Times New Roman" w:hAnsi="Times New Roman" w:cs="Times New Roman"/>
          <w:b/>
          <w:sz w:val="24"/>
          <w:szCs w:val="24"/>
        </w:rPr>
        <w:t>Shënim:</w:t>
      </w:r>
    </w:p>
    <w:p w:rsidR="008E2FA7" w:rsidRPr="00EE7B6A" w:rsidRDefault="008E2FA7" w:rsidP="008E2FA7">
      <w:pPr>
        <w:pStyle w:val="ListParagraph"/>
        <w:numPr>
          <w:ilvl w:val="0"/>
          <w:numId w:val="5"/>
        </w:numPr>
        <w:spacing w:after="160" w:line="259" w:lineRule="auto"/>
        <w:jc w:val="both"/>
        <w:rPr>
          <w:rFonts w:ascii="Times New Roman" w:hAnsi="Times New Roman" w:cs="Times New Roman"/>
          <w:sz w:val="24"/>
          <w:szCs w:val="24"/>
        </w:rPr>
      </w:pPr>
      <w:r w:rsidRPr="00EE7B6A">
        <w:rPr>
          <w:rFonts w:ascii="Times New Roman" w:hAnsi="Times New Roman" w:cs="Times New Roman"/>
          <w:sz w:val="24"/>
          <w:szCs w:val="24"/>
        </w:rPr>
        <w:t>4 (katër) aktivitetet e para janë aktivitete të detyurueshme për t`u plotësuar në kuadër të përmbushjes së objektivit të përgjithshëm.</w:t>
      </w:r>
    </w:p>
    <w:p w:rsidR="008E2FA7" w:rsidRPr="00EE7B6A" w:rsidRDefault="008E2FA7" w:rsidP="008E2FA7">
      <w:pPr>
        <w:pStyle w:val="ListParagraph"/>
        <w:numPr>
          <w:ilvl w:val="0"/>
          <w:numId w:val="5"/>
        </w:numPr>
        <w:spacing w:after="160" w:line="259" w:lineRule="auto"/>
        <w:jc w:val="both"/>
        <w:rPr>
          <w:rFonts w:ascii="Times New Roman" w:hAnsi="Times New Roman" w:cs="Times New Roman"/>
          <w:sz w:val="24"/>
          <w:szCs w:val="24"/>
        </w:rPr>
      </w:pPr>
      <w:r w:rsidRPr="00EE7B6A">
        <w:rPr>
          <w:rFonts w:ascii="Times New Roman" w:hAnsi="Times New Roman" w:cs="Times New Roman"/>
          <w:sz w:val="24"/>
          <w:szCs w:val="24"/>
        </w:rPr>
        <w:t>Në projekt-propozim mund të shtohen aktivitete të tjera, të cilat nuk mund të përfshihen në tabelën financiare të projekt-propozimit.</w:t>
      </w:r>
    </w:p>
    <w:p w:rsidR="008E2FA7" w:rsidRPr="00EE7B6A" w:rsidRDefault="008E2FA7" w:rsidP="008E2FA7">
      <w:pPr>
        <w:jc w:val="both"/>
        <w:rPr>
          <w:rFonts w:ascii="Times New Roman" w:hAnsi="Times New Roman" w:cs="Times New Roman"/>
          <w:sz w:val="24"/>
          <w:szCs w:val="24"/>
        </w:rPr>
      </w:pPr>
      <w:r w:rsidRPr="00EE7B6A">
        <w:rPr>
          <w:rFonts w:ascii="Times New Roman" w:hAnsi="Times New Roman" w:cs="Times New Roman"/>
          <w:b/>
          <w:sz w:val="24"/>
          <w:szCs w:val="24"/>
        </w:rPr>
        <w:t>A përmban projekti tregues objektivisht të verifikueshëm lidhur me rezultatet e aktiviteteve (Targeti)?</w:t>
      </w:r>
      <w:r w:rsidRPr="00EE7B6A">
        <w:rPr>
          <w:rFonts w:ascii="Times New Roman" w:hAnsi="Times New Roman" w:cs="Times New Roman"/>
          <w:sz w:val="24"/>
          <w:szCs w:val="24"/>
        </w:rPr>
        <w:t xml:space="preserve"> (</w:t>
      </w:r>
      <w:r w:rsidRPr="00EE7B6A">
        <w:rPr>
          <w:rFonts w:ascii="Times New Roman" w:hAnsi="Times New Roman" w:cs="Times New Roman"/>
          <w:i/>
          <w:sz w:val="24"/>
          <w:szCs w:val="24"/>
        </w:rPr>
        <w:t>Maksimumi 3 rreshta për secilin aktivitet</w:t>
      </w:r>
      <w:r w:rsidRPr="00EE7B6A">
        <w:rPr>
          <w:rFonts w:ascii="Times New Roman" w:hAnsi="Times New Roman" w:cs="Times New Roman"/>
          <w:sz w:val="24"/>
          <w:szCs w:val="24"/>
        </w:rPr>
        <w:t>):</w:t>
      </w:r>
    </w:p>
    <w:p w:rsidR="008E2FA7" w:rsidRPr="00EE7B6A" w:rsidRDefault="008E2FA7" w:rsidP="008E2FA7">
      <w:pPr>
        <w:rPr>
          <w:rFonts w:ascii="Times New Roman" w:hAnsi="Times New Roman" w:cs="Times New Roman"/>
          <w:sz w:val="24"/>
          <w:szCs w:val="24"/>
        </w:rPr>
      </w:pPr>
    </w:p>
    <w:p w:rsidR="008E2FA7" w:rsidRPr="00EE7B6A" w:rsidRDefault="008E2FA7" w:rsidP="008E2FA7">
      <w:pPr>
        <w:rPr>
          <w:rFonts w:ascii="Times New Roman" w:hAnsi="Times New Roman" w:cs="Times New Roman"/>
          <w:sz w:val="24"/>
          <w:szCs w:val="24"/>
        </w:rPr>
      </w:pPr>
      <w:r w:rsidRPr="00EE7B6A">
        <w:rPr>
          <w:rFonts w:ascii="Times New Roman" w:hAnsi="Times New Roman" w:cs="Times New Roman"/>
          <w:sz w:val="24"/>
          <w:szCs w:val="24"/>
        </w:rPr>
        <w:t>Aktiviteti 1:</w:t>
      </w:r>
    </w:p>
    <w:p w:rsidR="008E2FA7" w:rsidRPr="00EE7B6A" w:rsidRDefault="008E2FA7" w:rsidP="008E2FA7">
      <w:pPr>
        <w:spacing w:line="360" w:lineRule="auto"/>
        <w:outlineLvl w:val="0"/>
        <w:rPr>
          <w:rFonts w:ascii="Times New Roman" w:hAnsi="Times New Roman" w:cs="Times New Roman"/>
          <w:sz w:val="24"/>
          <w:szCs w:val="24"/>
        </w:rPr>
      </w:pPr>
      <w:bookmarkStart w:id="21" w:name="_Toc86945932"/>
      <w:r w:rsidRPr="00EE7B6A">
        <w:rPr>
          <w:rFonts w:ascii="Times New Roman" w:hAnsi="Times New Roman" w:cs="Times New Roman"/>
          <w:sz w:val="24"/>
          <w:szCs w:val="24"/>
        </w:rPr>
        <w:t xml:space="preserve">Rezultatet e pritura dhe treguesit: </w:t>
      </w:r>
      <w:bookmarkEnd w:id="21"/>
    </w:p>
    <w:p w:rsidR="008E2FA7" w:rsidRPr="00EE7B6A" w:rsidRDefault="008E2FA7" w:rsidP="008E2FA7">
      <w:pPr>
        <w:pStyle w:val="Footer"/>
        <w:rPr>
          <w:rFonts w:ascii="Times New Roman" w:hAnsi="Times New Roman" w:cs="Times New Roman"/>
          <w:sz w:val="24"/>
          <w:szCs w:val="24"/>
        </w:rPr>
      </w:pPr>
      <w:r w:rsidRPr="00EE7B6A">
        <w:rPr>
          <w:rFonts w:ascii="Times New Roman" w:hAnsi="Times New Roman" w:cs="Times New Roman"/>
          <w:sz w:val="24"/>
          <w:szCs w:val="24"/>
        </w:rPr>
        <w:t>Aktiviteti 2:</w:t>
      </w:r>
    </w:p>
    <w:p w:rsidR="008E2FA7" w:rsidRPr="00EE7B6A" w:rsidRDefault="008E2FA7" w:rsidP="008E2FA7">
      <w:pPr>
        <w:pStyle w:val="BodyText"/>
      </w:pPr>
      <w:r w:rsidRPr="00EE7B6A">
        <w:t xml:space="preserve">Rezultatet e pritura dhe treguesit: </w:t>
      </w:r>
    </w:p>
    <w:p w:rsidR="008E2FA7" w:rsidRPr="00EE7B6A" w:rsidRDefault="008E2FA7" w:rsidP="008E2FA7">
      <w:pPr>
        <w:rPr>
          <w:rFonts w:ascii="Times New Roman" w:hAnsi="Times New Roman" w:cs="Times New Roman"/>
          <w:sz w:val="24"/>
          <w:szCs w:val="24"/>
        </w:rPr>
      </w:pPr>
      <w:r w:rsidRPr="00EE7B6A">
        <w:rPr>
          <w:rFonts w:ascii="Times New Roman" w:hAnsi="Times New Roman" w:cs="Times New Roman"/>
          <w:sz w:val="24"/>
          <w:szCs w:val="24"/>
        </w:rPr>
        <w:t>Aktiviteti 3:</w:t>
      </w:r>
    </w:p>
    <w:p w:rsidR="008E2FA7" w:rsidRPr="00EE7B6A" w:rsidRDefault="008E2FA7" w:rsidP="008E2FA7">
      <w:pPr>
        <w:pStyle w:val="Footer"/>
        <w:rPr>
          <w:rFonts w:ascii="Times New Roman" w:hAnsi="Times New Roman" w:cs="Times New Roman"/>
          <w:sz w:val="24"/>
          <w:szCs w:val="24"/>
        </w:rPr>
      </w:pPr>
      <w:r w:rsidRPr="00EE7B6A">
        <w:rPr>
          <w:rFonts w:ascii="Times New Roman" w:hAnsi="Times New Roman" w:cs="Times New Roman"/>
          <w:sz w:val="24"/>
          <w:szCs w:val="24"/>
        </w:rPr>
        <w:t xml:space="preserve">Rezultatet e pritura dhe treguesit: </w:t>
      </w:r>
    </w:p>
    <w:p w:rsidR="008E2FA7" w:rsidRPr="00EE7B6A" w:rsidRDefault="008E2FA7" w:rsidP="008E2FA7">
      <w:pPr>
        <w:rPr>
          <w:rFonts w:ascii="Times New Roman" w:hAnsi="Times New Roman" w:cs="Times New Roman"/>
          <w:sz w:val="24"/>
          <w:szCs w:val="24"/>
        </w:rPr>
      </w:pPr>
      <w:r w:rsidRPr="00EE7B6A">
        <w:rPr>
          <w:rFonts w:ascii="Times New Roman" w:hAnsi="Times New Roman" w:cs="Times New Roman"/>
          <w:sz w:val="24"/>
          <w:szCs w:val="24"/>
        </w:rPr>
        <w:t>Aktiviteti 4:</w:t>
      </w:r>
    </w:p>
    <w:p w:rsidR="008E2FA7" w:rsidRPr="00EE7B6A" w:rsidRDefault="008E2FA7" w:rsidP="008E2FA7">
      <w:pPr>
        <w:pStyle w:val="Footer"/>
        <w:rPr>
          <w:rFonts w:ascii="Times New Roman" w:hAnsi="Times New Roman" w:cs="Times New Roman"/>
          <w:sz w:val="24"/>
          <w:szCs w:val="24"/>
        </w:rPr>
      </w:pPr>
      <w:r w:rsidRPr="00EE7B6A">
        <w:rPr>
          <w:rFonts w:ascii="Times New Roman" w:hAnsi="Times New Roman" w:cs="Times New Roman"/>
          <w:sz w:val="24"/>
          <w:szCs w:val="24"/>
        </w:rPr>
        <w:t xml:space="preserve">Rezultatet e pritura dhe treguesit: </w:t>
      </w:r>
    </w:p>
    <w:p w:rsidR="008E2FA7" w:rsidRPr="00EE7B6A" w:rsidRDefault="008E2FA7" w:rsidP="008E2FA7">
      <w:pPr>
        <w:pStyle w:val="Footer"/>
        <w:rPr>
          <w:rFonts w:ascii="Times New Roman" w:hAnsi="Times New Roman" w:cs="Times New Roman"/>
          <w:sz w:val="24"/>
          <w:szCs w:val="24"/>
        </w:rPr>
      </w:pPr>
    </w:p>
    <w:p w:rsidR="008E2FA7" w:rsidRPr="00EE7B6A" w:rsidRDefault="008E2FA7" w:rsidP="008E2FA7">
      <w:pPr>
        <w:pStyle w:val="ListParagraph"/>
        <w:numPr>
          <w:ilvl w:val="0"/>
          <w:numId w:val="19"/>
        </w:numPr>
        <w:tabs>
          <w:tab w:val="left" w:pos="1234"/>
        </w:tabs>
        <w:spacing w:after="160" w:line="259" w:lineRule="auto"/>
        <w:ind w:left="90"/>
        <w:jc w:val="both"/>
        <w:rPr>
          <w:rFonts w:ascii="Times New Roman" w:hAnsi="Times New Roman" w:cs="Times New Roman"/>
          <w:b/>
          <w:sz w:val="24"/>
          <w:szCs w:val="24"/>
        </w:rPr>
      </w:pPr>
      <w:r w:rsidRPr="00EE7B6A">
        <w:rPr>
          <w:rFonts w:ascii="Times New Roman" w:hAnsi="Times New Roman" w:cs="Times New Roman"/>
          <w:b/>
          <w:sz w:val="24"/>
          <w:szCs w:val="24"/>
        </w:rPr>
        <w:t>Shënim</w:t>
      </w:r>
      <w:r w:rsidRPr="00EE7B6A">
        <w:rPr>
          <w:rFonts w:ascii="Times New Roman" w:hAnsi="Times New Roman" w:cs="Times New Roman"/>
          <w:sz w:val="24"/>
          <w:szCs w:val="24"/>
        </w:rPr>
        <w:t xml:space="preserve"> </w:t>
      </w:r>
      <w:r w:rsidRPr="00EE7B6A">
        <w:rPr>
          <w:rFonts w:ascii="Times New Roman" w:hAnsi="Times New Roman" w:cs="Times New Roman"/>
          <w:b/>
          <w:sz w:val="24"/>
          <w:szCs w:val="24"/>
        </w:rPr>
        <w:t>Aktiviteti nr. 1: Juristët e rekrutuar duhet të kenë minimalisht 1 (një) vit eksperiencë pune në profesion.</w:t>
      </w:r>
    </w:p>
    <w:p w:rsidR="008E2FA7" w:rsidRPr="00EE7B6A" w:rsidRDefault="008E2FA7" w:rsidP="008E2FA7">
      <w:pPr>
        <w:pStyle w:val="ListParagraph"/>
        <w:numPr>
          <w:ilvl w:val="0"/>
          <w:numId w:val="19"/>
        </w:numPr>
        <w:tabs>
          <w:tab w:val="left" w:pos="1234"/>
        </w:tabs>
        <w:spacing w:after="160" w:line="259" w:lineRule="auto"/>
        <w:ind w:left="90"/>
        <w:jc w:val="both"/>
        <w:rPr>
          <w:rFonts w:ascii="Times New Roman" w:hAnsi="Times New Roman" w:cs="Times New Roman"/>
          <w:sz w:val="24"/>
          <w:szCs w:val="24"/>
        </w:rPr>
      </w:pPr>
      <w:r w:rsidRPr="00EE7B6A">
        <w:rPr>
          <w:rFonts w:ascii="Times New Roman" w:hAnsi="Times New Roman" w:cs="Times New Roman"/>
          <w:b/>
          <w:sz w:val="24"/>
          <w:szCs w:val="24"/>
        </w:rPr>
        <w:t>Shënim</w:t>
      </w:r>
      <w:r w:rsidRPr="00EE7B6A">
        <w:rPr>
          <w:sz w:val="24"/>
          <w:szCs w:val="24"/>
        </w:rPr>
        <w:t xml:space="preserve"> </w:t>
      </w:r>
      <w:r w:rsidRPr="00EE7B6A">
        <w:rPr>
          <w:rFonts w:ascii="Times New Roman" w:hAnsi="Times New Roman" w:cs="Times New Roman"/>
          <w:b/>
          <w:sz w:val="24"/>
          <w:szCs w:val="24"/>
        </w:rPr>
        <w:t xml:space="preserve">Aktiviteti nr. 2: Paga për funksion nuk duhet të jetë më e madhe se kategoria e pagave të punojësve me trajnim të posaçëm </w:t>
      </w:r>
      <w:r w:rsidRPr="00EE7B6A">
        <w:rPr>
          <w:rFonts w:ascii="Times New Roman" w:hAnsi="Times New Roman" w:cs="Times New Roman"/>
          <w:sz w:val="24"/>
          <w:szCs w:val="24"/>
        </w:rPr>
        <w:t>(kategoria IV-a) të miratuar në Urdhrin nr.59, datë 25.03.2019 “</w:t>
      </w:r>
      <w:r w:rsidRPr="00EE7B6A">
        <w:rPr>
          <w:rFonts w:ascii="Times New Roman" w:hAnsi="Times New Roman" w:cs="Times New Roman"/>
          <w:i/>
          <w:sz w:val="24"/>
          <w:szCs w:val="24"/>
        </w:rPr>
        <w:t>Për miratimin e strukturës dhe të organikës së Drejtorisë së Ndihmës Juridike Falas</w:t>
      </w:r>
      <w:r w:rsidRPr="00EE7B6A">
        <w:rPr>
          <w:rFonts w:ascii="Times New Roman" w:hAnsi="Times New Roman" w:cs="Times New Roman"/>
          <w:sz w:val="24"/>
          <w:szCs w:val="24"/>
        </w:rPr>
        <w:t>”</w:t>
      </w:r>
    </w:p>
    <w:p w:rsidR="008E2FA7" w:rsidRPr="00EE7B6A" w:rsidRDefault="008E2FA7" w:rsidP="008E2FA7">
      <w:pPr>
        <w:pStyle w:val="ListParagraph"/>
        <w:numPr>
          <w:ilvl w:val="0"/>
          <w:numId w:val="19"/>
        </w:numPr>
        <w:spacing w:after="160" w:line="259" w:lineRule="auto"/>
        <w:ind w:left="90"/>
        <w:jc w:val="both"/>
        <w:rPr>
          <w:rFonts w:ascii="Times New Roman" w:hAnsi="Times New Roman" w:cs="Times New Roman"/>
          <w:i/>
          <w:sz w:val="24"/>
          <w:szCs w:val="24"/>
        </w:rPr>
      </w:pPr>
      <w:r w:rsidRPr="00EE7B6A">
        <w:rPr>
          <w:rFonts w:ascii="Times New Roman" w:hAnsi="Times New Roman" w:cs="Times New Roman"/>
          <w:b/>
          <w:sz w:val="24"/>
          <w:szCs w:val="24"/>
        </w:rPr>
        <w:t>Shënim Aktiviteti nr. 3:</w:t>
      </w:r>
      <w:r w:rsidRPr="00EE7B6A">
        <w:rPr>
          <w:rFonts w:ascii="Times New Roman" w:hAnsi="Times New Roman" w:cs="Times New Roman"/>
          <w:sz w:val="24"/>
          <w:szCs w:val="24"/>
        </w:rPr>
        <w:t xml:space="preserve"> </w:t>
      </w:r>
      <w:r w:rsidRPr="00EE7B6A">
        <w:rPr>
          <w:rFonts w:ascii="Times New Roman" w:hAnsi="Times New Roman" w:cs="Times New Roman"/>
          <w:b/>
          <w:sz w:val="24"/>
          <w:szCs w:val="24"/>
        </w:rPr>
        <w:t>Çmimet për kancelaritë të jenë konform çmimeve reale të tregut.</w:t>
      </w:r>
    </w:p>
    <w:p w:rsidR="008E2FA7" w:rsidRPr="00EE7B6A" w:rsidRDefault="008E2FA7" w:rsidP="008E2FA7">
      <w:pPr>
        <w:pStyle w:val="NoSpacing"/>
        <w:jc w:val="both"/>
        <w:rPr>
          <w:rFonts w:ascii="Times New Roman" w:hAnsi="Times New Roman" w:cs="Times New Roman"/>
          <w:i/>
          <w:sz w:val="24"/>
          <w:szCs w:val="24"/>
        </w:rPr>
      </w:pPr>
      <w:r w:rsidRPr="00EE7B6A">
        <w:rPr>
          <w:rFonts w:ascii="Times New Roman" w:hAnsi="Times New Roman" w:cs="Times New Roman"/>
          <w:b/>
          <w:sz w:val="24"/>
          <w:szCs w:val="24"/>
        </w:rPr>
        <w:t>Shënim Aktiviteti nr. 4: Targeti minimal për 300 qytetarë</w:t>
      </w:r>
      <w:r w:rsidRPr="00EE7B6A">
        <w:rPr>
          <w:rFonts w:ascii="Times New Roman" w:hAnsi="Times New Roman" w:cs="Times New Roman"/>
          <w:sz w:val="24"/>
          <w:szCs w:val="24"/>
        </w:rPr>
        <w:t xml:space="preserve"> (</w:t>
      </w:r>
      <w:r w:rsidRPr="00EE7B6A">
        <w:rPr>
          <w:rFonts w:ascii="Times New Roman" w:hAnsi="Times New Roman" w:cs="Times New Roman"/>
          <w:i/>
          <w:sz w:val="24"/>
          <w:szCs w:val="24"/>
        </w:rPr>
        <w:t>mesatarisht 25 raste në muaj</w:t>
      </w:r>
      <w:r w:rsidRPr="00EE7B6A">
        <w:rPr>
          <w:rFonts w:ascii="Times New Roman" w:hAnsi="Times New Roman" w:cs="Times New Roman"/>
          <w:sz w:val="24"/>
          <w:szCs w:val="24"/>
        </w:rPr>
        <w:t xml:space="preserve">), ndihmë juridike parësore të garantuar nga shteti por ka avantazh në procesin e pikëzimit për sa kohë ky i fundit është real dhe përmbushet nga ana e organizatës në procesin e monitorimit të kontratës së </w:t>
      </w:r>
      <w:r>
        <w:rPr>
          <w:rFonts w:ascii="Times New Roman" w:hAnsi="Times New Roman" w:cs="Times New Roman"/>
          <w:sz w:val="24"/>
          <w:szCs w:val="24"/>
        </w:rPr>
        <w:t>financimit</w:t>
      </w:r>
      <w:r w:rsidRPr="00EE7B6A">
        <w:rPr>
          <w:rFonts w:ascii="Times New Roman" w:hAnsi="Times New Roman" w:cs="Times New Roman"/>
          <w:sz w:val="24"/>
          <w:szCs w:val="24"/>
        </w:rPr>
        <w:t>.</w:t>
      </w:r>
      <w:r>
        <w:rPr>
          <w:rFonts w:ascii="Times New Roman" w:hAnsi="Times New Roman" w:cs="Times New Roman"/>
          <w:sz w:val="24"/>
          <w:szCs w:val="24"/>
        </w:rPr>
        <w:t xml:space="preserve"> </w:t>
      </w:r>
      <w:r w:rsidRPr="00EE7B6A">
        <w:rPr>
          <w:rFonts w:ascii="Times New Roman" w:hAnsi="Times New Roman" w:cs="Times New Roman"/>
          <w:i/>
          <w:sz w:val="24"/>
          <w:szCs w:val="24"/>
        </w:rPr>
        <w:t>(Theksojmë se çelja e fondit sipas kontratës së financimit do të realizohet me faza. Mos plotësimi i targetit sipas fazave, përbën shkak për mos kalimin e fondit të fazës pasardhëse).</w:t>
      </w:r>
    </w:p>
    <w:p w:rsidR="008E2FA7" w:rsidRDefault="008E2FA7" w:rsidP="008E2FA7">
      <w:pPr>
        <w:pStyle w:val="ListParagraph"/>
        <w:tabs>
          <w:tab w:val="left" w:pos="1234"/>
        </w:tabs>
        <w:jc w:val="both"/>
        <w:rPr>
          <w:rFonts w:ascii="Times New Roman" w:hAnsi="Times New Roman" w:cs="Times New Roman"/>
          <w:i/>
          <w:sz w:val="24"/>
          <w:szCs w:val="24"/>
        </w:rPr>
      </w:pPr>
    </w:p>
    <w:p w:rsidR="008E2FA7" w:rsidRDefault="008E2FA7" w:rsidP="008E2FA7">
      <w:pPr>
        <w:pStyle w:val="ListParagraph"/>
        <w:tabs>
          <w:tab w:val="left" w:pos="1234"/>
        </w:tabs>
        <w:jc w:val="both"/>
        <w:rPr>
          <w:rFonts w:ascii="Times New Roman" w:hAnsi="Times New Roman" w:cs="Times New Roman"/>
          <w:i/>
          <w:sz w:val="24"/>
          <w:szCs w:val="24"/>
        </w:rPr>
      </w:pPr>
    </w:p>
    <w:p w:rsidR="008E2FA7" w:rsidRDefault="008E2FA7" w:rsidP="008E2FA7">
      <w:pPr>
        <w:pStyle w:val="ListParagraph"/>
        <w:tabs>
          <w:tab w:val="left" w:pos="1234"/>
        </w:tabs>
        <w:jc w:val="both"/>
        <w:rPr>
          <w:rFonts w:ascii="Times New Roman" w:hAnsi="Times New Roman" w:cs="Times New Roman"/>
          <w:i/>
          <w:sz w:val="24"/>
          <w:szCs w:val="24"/>
        </w:rPr>
      </w:pPr>
    </w:p>
    <w:p w:rsidR="008E2FA7" w:rsidRDefault="008E2FA7" w:rsidP="008E2FA7">
      <w:pPr>
        <w:pStyle w:val="ListParagraph"/>
        <w:tabs>
          <w:tab w:val="left" w:pos="1234"/>
        </w:tabs>
        <w:jc w:val="both"/>
        <w:rPr>
          <w:rFonts w:ascii="Times New Roman" w:hAnsi="Times New Roman" w:cs="Times New Roman"/>
          <w:i/>
          <w:sz w:val="24"/>
          <w:szCs w:val="24"/>
        </w:rPr>
      </w:pPr>
    </w:p>
    <w:p w:rsidR="008E2FA7" w:rsidRPr="00EE7B6A" w:rsidRDefault="008E2FA7" w:rsidP="008E2FA7">
      <w:pPr>
        <w:pStyle w:val="ListParagraph"/>
        <w:tabs>
          <w:tab w:val="left" w:pos="1234"/>
        </w:tabs>
        <w:jc w:val="both"/>
        <w:rPr>
          <w:rFonts w:ascii="Times New Roman" w:hAnsi="Times New Roman" w:cs="Times New Roman"/>
          <w:i/>
          <w:sz w:val="24"/>
          <w:szCs w:val="24"/>
        </w:rPr>
      </w:pPr>
    </w:p>
    <w:p w:rsidR="008E2FA7" w:rsidRPr="00F509AE" w:rsidRDefault="008E2FA7" w:rsidP="008E2FA7">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PJESA III – KALENDARI I REALIZIMIT TË AKTIVITETEVE</w:t>
      </w:r>
    </w:p>
    <w:tbl>
      <w:tblPr>
        <w:tblStyle w:val="TableGrid"/>
        <w:tblW w:w="0" w:type="auto"/>
        <w:tblLook w:val="04A0" w:firstRow="1" w:lastRow="0" w:firstColumn="1" w:lastColumn="0" w:noHBand="0" w:noVBand="1"/>
      </w:tblPr>
      <w:tblGrid>
        <w:gridCol w:w="1227"/>
        <w:gridCol w:w="1353"/>
        <w:gridCol w:w="1354"/>
        <w:gridCol w:w="1354"/>
        <w:gridCol w:w="1354"/>
        <w:gridCol w:w="1354"/>
        <w:gridCol w:w="1354"/>
      </w:tblGrid>
      <w:tr w:rsidR="008E2FA7" w:rsidRPr="00F509AE" w:rsidTr="00B828E5">
        <w:tc>
          <w:tcPr>
            <w:tcW w:w="1227"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Muaji </w:t>
            </w:r>
          </w:p>
        </w:tc>
        <w:tc>
          <w:tcPr>
            <w:tcW w:w="1353"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Aktiviteti </w:t>
            </w:r>
          </w:p>
        </w:tc>
        <w:tc>
          <w:tcPr>
            <w:tcW w:w="1354" w:type="dxa"/>
          </w:tcPr>
          <w:p w:rsidR="008E2FA7" w:rsidRPr="00F509AE" w:rsidRDefault="008E2FA7" w:rsidP="00B828E5">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Aktiviteti</w:t>
            </w:r>
          </w:p>
        </w:tc>
        <w:tc>
          <w:tcPr>
            <w:tcW w:w="1354" w:type="dxa"/>
          </w:tcPr>
          <w:p w:rsidR="008E2FA7" w:rsidRPr="00F509AE" w:rsidRDefault="008E2FA7" w:rsidP="00B828E5">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Aktiviteti</w:t>
            </w:r>
          </w:p>
        </w:tc>
        <w:tc>
          <w:tcPr>
            <w:tcW w:w="1354" w:type="dxa"/>
          </w:tcPr>
          <w:p w:rsidR="008E2FA7" w:rsidRPr="00F509AE" w:rsidRDefault="008E2FA7" w:rsidP="00B828E5">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Aktiviteti</w:t>
            </w:r>
          </w:p>
        </w:tc>
        <w:tc>
          <w:tcPr>
            <w:tcW w:w="1354" w:type="dxa"/>
          </w:tcPr>
          <w:p w:rsidR="008E2FA7" w:rsidRPr="00F509AE" w:rsidRDefault="008E2FA7" w:rsidP="00B828E5">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Aktiviteti</w:t>
            </w:r>
          </w:p>
        </w:tc>
        <w:tc>
          <w:tcPr>
            <w:tcW w:w="1354" w:type="dxa"/>
          </w:tcPr>
          <w:p w:rsidR="008E2FA7" w:rsidRPr="00F509AE" w:rsidRDefault="008E2FA7" w:rsidP="00B828E5">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Aktiviteti</w:t>
            </w:r>
          </w:p>
        </w:tc>
      </w:tr>
      <w:tr w:rsidR="008E2FA7" w:rsidRPr="00F509AE" w:rsidTr="00B828E5">
        <w:tc>
          <w:tcPr>
            <w:tcW w:w="1227"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Mars</w:t>
            </w:r>
          </w:p>
        </w:tc>
        <w:tc>
          <w:tcPr>
            <w:tcW w:w="1353"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E2FA7" w:rsidRPr="00F509AE" w:rsidTr="00B828E5">
        <w:tc>
          <w:tcPr>
            <w:tcW w:w="1227"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Prill</w:t>
            </w:r>
          </w:p>
        </w:tc>
        <w:tc>
          <w:tcPr>
            <w:tcW w:w="1353"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E2FA7" w:rsidRPr="00F509AE" w:rsidTr="00B828E5">
        <w:tc>
          <w:tcPr>
            <w:tcW w:w="1227"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Maj</w:t>
            </w:r>
          </w:p>
        </w:tc>
        <w:tc>
          <w:tcPr>
            <w:tcW w:w="1353"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E2FA7" w:rsidRPr="00F509AE" w:rsidTr="00B828E5">
        <w:tc>
          <w:tcPr>
            <w:tcW w:w="1227"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Qershor</w:t>
            </w:r>
          </w:p>
        </w:tc>
        <w:tc>
          <w:tcPr>
            <w:tcW w:w="1353"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E2FA7" w:rsidRPr="00F509AE" w:rsidTr="00B828E5">
        <w:tc>
          <w:tcPr>
            <w:tcW w:w="1227"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Korrik</w:t>
            </w:r>
          </w:p>
        </w:tc>
        <w:tc>
          <w:tcPr>
            <w:tcW w:w="1353"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E2FA7" w:rsidRPr="00F509AE" w:rsidTr="00B828E5">
        <w:tc>
          <w:tcPr>
            <w:tcW w:w="1227"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Gusht</w:t>
            </w:r>
          </w:p>
        </w:tc>
        <w:tc>
          <w:tcPr>
            <w:tcW w:w="1353"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E2FA7" w:rsidRPr="00F509AE" w:rsidTr="00B828E5">
        <w:tc>
          <w:tcPr>
            <w:tcW w:w="1227"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Shtator</w:t>
            </w:r>
          </w:p>
        </w:tc>
        <w:tc>
          <w:tcPr>
            <w:tcW w:w="1353"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E2FA7" w:rsidRPr="00F509AE" w:rsidTr="00B828E5">
        <w:tc>
          <w:tcPr>
            <w:tcW w:w="1227"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Tetor</w:t>
            </w:r>
          </w:p>
        </w:tc>
        <w:tc>
          <w:tcPr>
            <w:tcW w:w="1353"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E2FA7" w:rsidRPr="00F509AE" w:rsidTr="00B828E5">
        <w:tc>
          <w:tcPr>
            <w:tcW w:w="1227"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Nëntor</w:t>
            </w:r>
          </w:p>
        </w:tc>
        <w:tc>
          <w:tcPr>
            <w:tcW w:w="1353"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E2FA7" w:rsidRPr="00F509AE" w:rsidTr="00B828E5">
        <w:tc>
          <w:tcPr>
            <w:tcW w:w="1227"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Dhjetor</w:t>
            </w:r>
          </w:p>
        </w:tc>
        <w:tc>
          <w:tcPr>
            <w:tcW w:w="1353"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E2FA7" w:rsidRPr="00F509AE" w:rsidTr="00B828E5">
        <w:tc>
          <w:tcPr>
            <w:tcW w:w="1227"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Janar</w:t>
            </w:r>
          </w:p>
        </w:tc>
        <w:tc>
          <w:tcPr>
            <w:tcW w:w="1353"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E2FA7" w:rsidRPr="00F509AE" w:rsidTr="00B828E5">
        <w:tc>
          <w:tcPr>
            <w:tcW w:w="1227"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Shkurt</w:t>
            </w:r>
          </w:p>
        </w:tc>
        <w:tc>
          <w:tcPr>
            <w:tcW w:w="1353"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E2FA7" w:rsidRPr="00F509AE" w:rsidTr="00B828E5">
        <w:tc>
          <w:tcPr>
            <w:tcW w:w="1227"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Mars</w:t>
            </w:r>
          </w:p>
        </w:tc>
        <w:tc>
          <w:tcPr>
            <w:tcW w:w="1353"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4" w:type="dxa"/>
          </w:tcPr>
          <w:p w:rsidR="008E2FA7" w:rsidRPr="00F509AE" w:rsidRDefault="008E2FA7" w:rsidP="00B828E5">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8E2FA7" w:rsidRPr="00F509AE" w:rsidRDefault="008E2FA7" w:rsidP="008E2FA7">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E2FA7" w:rsidRDefault="008E2FA7" w:rsidP="008E2FA7">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PJESA IV- PËRFITUESIT E DREJTËPËRDREJTË NGA PROJEKTI</w:t>
      </w:r>
    </w:p>
    <w:p w:rsidR="008E2FA7" w:rsidRDefault="008E2FA7" w:rsidP="008E2FA7">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E2FA7" w:rsidRDefault="008E2FA7" w:rsidP="008E2FA7">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2FA7" w:rsidRDefault="008E2FA7" w:rsidP="008E2FA7">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E2FA7" w:rsidRPr="00F509AE" w:rsidRDefault="008E2FA7" w:rsidP="008E2FA7">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E2FA7" w:rsidRDefault="008E2FA7" w:rsidP="008E2FA7">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9A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NËNSHKRIMI</w:t>
      </w:r>
    </w:p>
    <w:p w:rsidR="008E2FA7" w:rsidRPr="00F509AE" w:rsidRDefault="008E2FA7" w:rsidP="008E2FA7">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E2FA7" w:rsidRPr="00F509AE" w:rsidRDefault="008E2FA7" w:rsidP="008E2FA7">
      <w:pP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E2FA7" w:rsidRPr="00F509AE" w:rsidRDefault="008E2FA7" w:rsidP="008E2FA7">
      <w:pPr>
        <w:tabs>
          <w:tab w:val="left" w:pos="1234"/>
        </w:tabs>
        <w:jc w:val="both"/>
        <w:rPr>
          <w:rFonts w:ascii="Times New Roman" w:hAnsi="Times New Roman" w:cs="Times New Roman"/>
          <w:sz w:val="24"/>
          <w:szCs w:val="24"/>
        </w:rPr>
      </w:pPr>
      <w:r w:rsidRPr="00F509AE">
        <w:rPr>
          <w:rFonts w:ascii="Times New Roman" w:hAnsi="Times New Roman" w:cs="Times New Roman"/>
          <w:b/>
          <w:sz w:val="24"/>
          <w:szCs w:val="24"/>
        </w:rPr>
        <w:t>Datë</w:t>
      </w:r>
      <w:r w:rsidRPr="00F509AE">
        <w:rPr>
          <w:rFonts w:ascii="Times New Roman" w:hAnsi="Times New Roman" w:cs="Times New Roman"/>
          <w:sz w:val="24"/>
          <w:szCs w:val="24"/>
        </w:rPr>
        <w:t>______________________</w:t>
      </w:r>
    </w:p>
    <w:p w:rsidR="008E2FA7" w:rsidRPr="00F509AE" w:rsidRDefault="008E2FA7" w:rsidP="008E2FA7">
      <w:pPr>
        <w:tabs>
          <w:tab w:val="left" w:pos="1234"/>
        </w:tabs>
        <w:jc w:val="both"/>
        <w:rPr>
          <w:rFonts w:ascii="Times New Roman" w:hAnsi="Times New Roman" w:cs="Times New Roman"/>
          <w:sz w:val="24"/>
          <w:szCs w:val="24"/>
        </w:rPr>
      </w:pPr>
    </w:p>
    <w:p w:rsidR="008E2FA7" w:rsidRPr="00EE7B6A" w:rsidRDefault="008E2FA7" w:rsidP="008E2FA7">
      <w:pPr>
        <w:pStyle w:val="Heading2"/>
        <w:rPr>
          <w:rFonts w:ascii="Times New Roman" w:hAnsi="Times New Roman" w:cs="Times New Roman"/>
          <w:b/>
          <w:color w:val="auto"/>
          <w:sz w:val="24"/>
          <w:szCs w:val="24"/>
        </w:rPr>
      </w:pPr>
      <w:bookmarkStart w:id="22" w:name="_Toc86919177"/>
      <w:bookmarkStart w:id="23" w:name="_Toc86945933"/>
      <w:r w:rsidRPr="00F509AE">
        <w:rPr>
          <w:rFonts w:ascii="Times New Roman" w:hAnsi="Times New Roman" w:cs="Times New Roman"/>
          <w:b/>
          <w:color w:val="auto"/>
          <w:sz w:val="24"/>
          <w:szCs w:val="24"/>
        </w:rPr>
        <w:t xml:space="preserve">Aneks 3: </w:t>
      </w:r>
      <w:bookmarkEnd w:id="22"/>
      <w:r w:rsidRPr="00F509AE">
        <w:rPr>
          <w:rFonts w:ascii="Times New Roman" w:hAnsi="Times New Roman" w:cs="Times New Roman"/>
          <w:b/>
          <w:color w:val="auto"/>
          <w:sz w:val="24"/>
          <w:szCs w:val="24"/>
        </w:rPr>
        <w:t>Plani i financiar i aktiviteteve/logjistikës dhe pagesave</w:t>
      </w:r>
      <w:bookmarkEnd w:id="23"/>
    </w:p>
    <w:p w:rsidR="008E2FA7" w:rsidRPr="00F509AE" w:rsidRDefault="008E2FA7" w:rsidP="008E2FA7">
      <w:pPr>
        <w:rPr>
          <w:rFonts w:ascii="Times New Roman" w:hAnsi="Times New Roman" w:cs="Times New Roman"/>
        </w:rPr>
      </w:pPr>
      <w:r w:rsidRPr="00F509AE">
        <w:rPr>
          <w:rFonts w:ascii="Times New Roman" w:hAnsi="Times New Roman" w:cs="Times New Roman"/>
        </w:rPr>
        <w:t>Periudha: ________ deri në _________________</w:t>
      </w: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1440"/>
        <w:gridCol w:w="2070"/>
        <w:gridCol w:w="1710"/>
        <w:gridCol w:w="1710"/>
        <w:gridCol w:w="1440"/>
      </w:tblGrid>
      <w:tr w:rsidR="008E2FA7" w:rsidRPr="00F509AE" w:rsidTr="00B828E5">
        <w:trPr>
          <w:trHeight w:val="782"/>
          <w:tblHeader/>
        </w:trPr>
        <w:tc>
          <w:tcPr>
            <w:tcW w:w="2317" w:type="dxa"/>
            <w:shd w:val="clear" w:color="auto" w:fill="auto"/>
            <w:hideMark/>
          </w:tcPr>
          <w:p w:rsidR="008E2FA7" w:rsidRPr="00F509AE" w:rsidRDefault="008E2FA7" w:rsidP="00B828E5">
            <w:pPr>
              <w:rPr>
                <w:rFonts w:ascii="Times New Roman" w:eastAsia="Times New Roman" w:hAnsi="Times New Roman" w:cs="Times New Roman"/>
                <w:b/>
                <w:bCs/>
                <w:i/>
                <w:sz w:val="18"/>
                <w:szCs w:val="18"/>
              </w:rPr>
            </w:pPr>
            <w:r w:rsidRPr="00F509AE">
              <w:rPr>
                <w:rFonts w:ascii="Times New Roman" w:eastAsia="Times New Roman" w:hAnsi="Times New Roman" w:cs="Times New Roman"/>
                <w:b/>
                <w:bCs/>
                <w:i/>
                <w:sz w:val="18"/>
                <w:szCs w:val="18"/>
              </w:rPr>
              <w:t>Objektivi i përgjithshëm</w:t>
            </w:r>
          </w:p>
        </w:tc>
        <w:tc>
          <w:tcPr>
            <w:tcW w:w="8370" w:type="dxa"/>
            <w:gridSpan w:val="5"/>
            <w:shd w:val="clear" w:color="auto" w:fill="auto"/>
            <w:hideMark/>
          </w:tcPr>
          <w:p w:rsidR="008E2FA7" w:rsidRPr="00F509AE" w:rsidRDefault="008E2FA7" w:rsidP="00B828E5">
            <w:pPr>
              <w:pStyle w:val="NoSpacing"/>
              <w:jc w:val="both"/>
              <w:rPr>
                <w:rFonts w:ascii="Times New Roman" w:hAnsi="Times New Roman" w:cs="Times New Roman"/>
                <w:b/>
                <w:sz w:val="18"/>
                <w:szCs w:val="18"/>
              </w:rPr>
            </w:pPr>
            <w:r w:rsidRPr="00F509AE">
              <w:rPr>
                <w:rFonts w:ascii="Times New Roman" w:hAnsi="Times New Roman" w:cs="Times New Roman"/>
                <w:b/>
                <w:sz w:val="18"/>
                <w:szCs w:val="18"/>
              </w:rPr>
              <w:t>Sigurimi i shërbimeve të ndihmës juridike parësore për kategoritë përfituese të ligjit nr. 111/2017, “Për ndihmën juridike të garantuar nga shteti” në mënyrë profesionale, cilësore, efiçente dhe efektive.</w:t>
            </w:r>
          </w:p>
          <w:p w:rsidR="008E2FA7" w:rsidRPr="00F509AE" w:rsidRDefault="008E2FA7" w:rsidP="00B828E5">
            <w:pPr>
              <w:rPr>
                <w:rFonts w:ascii="Times New Roman" w:eastAsia="Times New Roman" w:hAnsi="Times New Roman" w:cs="Times New Roman"/>
                <w:b/>
                <w:bCs/>
                <w:sz w:val="18"/>
                <w:szCs w:val="18"/>
              </w:rPr>
            </w:pPr>
          </w:p>
        </w:tc>
      </w:tr>
      <w:tr w:rsidR="008E2FA7" w:rsidRPr="00F509AE" w:rsidTr="00B828E5">
        <w:trPr>
          <w:trHeight w:val="782"/>
          <w:tblHeader/>
        </w:trPr>
        <w:tc>
          <w:tcPr>
            <w:tcW w:w="2317" w:type="dxa"/>
            <w:shd w:val="clear" w:color="auto" w:fill="auto"/>
          </w:tcPr>
          <w:p w:rsidR="008E2FA7" w:rsidRPr="00F509AE" w:rsidRDefault="008E2FA7" w:rsidP="00B828E5">
            <w:pPr>
              <w:rPr>
                <w:rFonts w:ascii="Times New Roman" w:eastAsia="Times New Roman" w:hAnsi="Times New Roman" w:cs="Times New Roman"/>
                <w:b/>
                <w:bCs/>
                <w:sz w:val="18"/>
                <w:szCs w:val="18"/>
              </w:rPr>
            </w:pPr>
            <w:r w:rsidRPr="00F509AE">
              <w:rPr>
                <w:rFonts w:ascii="Times New Roman" w:eastAsia="Times New Roman" w:hAnsi="Times New Roman" w:cs="Times New Roman"/>
                <w:b/>
                <w:bCs/>
                <w:sz w:val="18"/>
                <w:szCs w:val="18"/>
              </w:rPr>
              <w:t>Aktiviteteti nr. 1</w:t>
            </w:r>
          </w:p>
          <w:p w:rsidR="008E2FA7" w:rsidRPr="00F509AE" w:rsidRDefault="008E2FA7" w:rsidP="00B828E5">
            <w:pPr>
              <w:rPr>
                <w:rFonts w:ascii="Times New Roman" w:eastAsia="Times New Roman" w:hAnsi="Times New Roman" w:cs="Times New Roman"/>
                <w:b/>
                <w:bCs/>
                <w:i/>
                <w:sz w:val="18"/>
                <w:szCs w:val="18"/>
              </w:rPr>
            </w:pPr>
          </w:p>
        </w:tc>
        <w:tc>
          <w:tcPr>
            <w:tcW w:w="8370" w:type="dxa"/>
            <w:gridSpan w:val="5"/>
            <w:shd w:val="clear" w:color="auto" w:fill="auto"/>
          </w:tcPr>
          <w:p w:rsidR="008E2FA7" w:rsidRPr="00F509AE" w:rsidRDefault="008E2FA7" w:rsidP="00B828E5">
            <w:pPr>
              <w:pStyle w:val="NoSpacing"/>
              <w:jc w:val="both"/>
              <w:rPr>
                <w:rFonts w:ascii="Times New Roman" w:hAnsi="Times New Roman" w:cs="Times New Roman"/>
                <w:b/>
                <w:sz w:val="18"/>
                <w:szCs w:val="18"/>
              </w:rPr>
            </w:pPr>
          </w:p>
        </w:tc>
      </w:tr>
      <w:tr w:rsidR="008E2FA7" w:rsidRPr="00F509AE" w:rsidTr="00B828E5">
        <w:trPr>
          <w:trHeight w:val="782"/>
          <w:tblHeader/>
        </w:trPr>
        <w:tc>
          <w:tcPr>
            <w:tcW w:w="2317" w:type="dxa"/>
            <w:shd w:val="clear" w:color="auto" w:fill="auto"/>
          </w:tcPr>
          <w:p w:rsidR="008E2FA7" w:rsidRPr="00F509AE" w:rsidRDefault="008E2FA7" w:rsidP="00B828E5">
            <w:pPr>
              <w:rPr>
                <w:rFonts w:ascii="Times New Roman" w:eastAsia="Times New Roman" w:hAnsi="Times New Roman" w:cs="Times New Roman"/>
                <w:bCs/>
                <w:sz w:val="18"/>
                <w:szCs w:val="18"/>
              </w:rPr>
            </w:pPr>
            <w:r w:rsidRPr="00F509AE">
              <w:rPr>
                <w:rFonts w:ascii="Times New Roman" w:eastAsia="Times New Roman" w:hAnsi="Times New Roman" w:cs="Times New Roman"/>
                <w:bCs/>
                <w:sz w:val="18"/>
                <w:szCs w:val="18"/>
              </w:rPr>
              <w:t>Rekrutimi i 1 (një) ose më shumë punonjësve, juristëve për ofrimin e ndihmës juridike parësore të garantuar nga shteti nga ana e organizatës;</w:t>
            </w:r>
          </w:p>
        </w:tc>
        <w:tc>
          <w:tcPr>
            <w:tcW w:w="8370" w:type="dxa"/>
            <w:gridSpan w:val="5"/>
            <w:shd w:val="clear" w:color="auto" w:fill="auto"/>
          </w:tcPr>
          <w:p w:rsidR="008E2FA7" w:rsidRPr="00F509AE" w:rsidRDefault="008E2FA7" w:rsidP="00B828E5">
            <w:pPr>
              <w:pStyle w:val="NoSpacing"/>
              <w:jc w:val="both"/>
              <w:rPr>
                <w:rFonts w:ascii="Times New Roman" w:hAnsi="Times New Roman" w:cs="Times New Roman"/>
                <w:sz w:val="18"/>
                <w:szCs w:val="18"/>
              </w:rPr>
            </w:pPr>
            <w:r w:rsidRPr="00F509AE">
              <w:rPr>
                <w:rFonts w:ascii="Times New Roman" w:hAnsi="Times New Roman" w:cs="Times New Roman"/>
                <w:sz w:val="18"/>
                <w:szCs w:val="18"/>
              </w:rPr>
              <w:t>Procedura e rekturimit ndiqet nga vetë organizata. (Nuk kostohet)</w:t>
            </w:r>
          </w:p>
        </w:tc>
      </w:tr>
      <w:tr w:rsidR="008E2FA7" w:rsidRPr="00F509AE" w:rsidTr="00B828E5">
        <w:trPr>
          <w:trHeight w:val="782"/>
          <w:tblHeader/>
        </w:trPr>
        <w:tc>
          <w:tcPr>
            <w:tcW w:w="2317" w:type="dxa"/>
            <w:shd w:val="clear" w:color="auto" w:fill="auto"/>
          </w:tcPr>
          <w:p w:rsidR="008E2FA7" w:rsidRPr="00F509AE" w:rsidRDefault="008E2FA7" w:rsidP="00B828E5">
            <w:pPr>
              <w:rPr>
                <w:rFonts w:ascii="Times New Roman" w:eastAsia="Times New Roman" w:hAnsi="Times New Roman" w:cs="Times New Roman"/>
                <w:b/>
                <w:bCs/>
                <w:i/>
                <w:sz w:val="18"/>
                <w:szCs w:val="18"/>
              </w:rPr>
            </w:pPr>
            <w:r w:rsidRPr="00F509AE">
              <w:rPr>
                <w:rFonts w:ascii="Times New Roman" w:eastAsia="Times New Roman" w:hAnsi="Times New Roman" w:cs="Times New Roman"/>
                <w:b/>
                <w:bCs/>
                <w:sz w:val="18"/>
                <w:szCs w:val="18"/>
              </w:rPr>
              <w:t>Aktiviteteti nr. 2</w:t>
            </w:r>
          </w:p>
        </w:tc>
        <w:tc>
          <w:tcPr>
            <w:tcW w:w="1440" w:type="dxa"/>
            <w:shd w:val="clear" w:color="auto" w:fill="auto"/>
          </w:tcPr>
          <w:p w:rsidR="008E2FA7" w:rsidRPr="00F509AE" w:rsidRDefault="008E2FA7" w:rsidP="00B828E5">
            <w:pPr>
              <w:rPr>
                <w:rFonts w:ascii="Times New Roman" w:eastAsia="Times New Roman" w:hAnsi="Times New Roman" w:cs="Times New Roman"/>
                <w:b/>
                <w:bCs/>
                <w:sz w:val="18"/>
                <w:szCs w:val="18"/>
              </w:rPr>
            </w:pPr>
            <w:r w:rsidRPr="00F509AE">
              <w:rPr>
                <w:rFonts w:ascii="Times New Roman" w:eastAsia="Times New Roman" w:hAnsi="Times New Roman" w:cs="Times New Roman"/>
                <w:b/>
                <w:bCs/>
                <w:sz w:val="18"/>
                <w:szCs w:val="18"/>
              </w:rPr>
              <w:t>Numri i punonjësve të rekrutuar</w:t>
            </w:r>
          </w:p>
        </w:tc>
        <w:tc>
          <w:tcPr>
            <w:tcW w:w="2070" w:type="dxa"/>
          </w:tcPr>
          <w:p w:rsidR="008E2FA7" w:rsidRPr="00F509AE" w:rsidRDefault="008E2FA7" w:rsidP="00B828E5">
            <w:pPr>
              <w:rPr>
                <w:rFonts w:ascii="Times New Roman" w:eastAsia="Times New Roman" w:hAnsi="Times New Roman" w:cs="Times New Roman"/>
                <w:b/>
                <w:bCs/>
                <w:sz w:val="18"/>
                <w:szCs w:val="18"/>
              </w:rPr>
            </w:pPr>
            <w:r w:rsidRPr="00F509AE">
              <w:rPr>
                <w:rFonts w:ascii="Times New Roman" w:eastAsia="Times New Roman" w:hAnsi="Times New Roman" w:cs="Times New Roman"/>
                <w:b/>
                <w:color w:val="0E101A"/>
                <w:sz w:val="18"/>
                <w:szCs w:val="18"/>
                <w:lang w:val="sq-AL" w:eastAsia="sq-AL"/>
              </w:rPr>
              <w:t>Paga mujore bruto për secilin punonjës.</w:t>
            </w:r>
          </w:p>
        </w:tc>
        <w:tc>
          <w:tcPr>
            <w:tcW w:w="1710" w:type="dxa"/>
          </w:tcPr>
          <w:p w:rsidR="008E2FA7" w:rsidRPr="00F509AE" w:rsidRDefault="008E2FA7" w:rsidP="00B828E5">
            <w:pPr>
              <w:rPr>
                <w:rFonts w:ascii="Times New Roman" w:eastAsia="Times New Roman" w:hAnsi="Times New Roman" w:cs="Times New Roman"/>
                <w:b/>
                <w:bCs/>
                <w:sz w:val="18"/>
                <w:szCs w:val="18"/>
              </w:rPr>
            </w:pPr>
            <w:r w:rsidRPr="00F509AE">
              <w:rPr>
                <w:rFonts w:ascii="Times New Roman" w:eastAsia="Times New Roman" w:hAnsi="Times New Roman" w:cs="Times New Roman"/>
                <w:b/>
                <w:bCs/>
                <w:sz w:val="18"/>
                <w:szCs w:val="18"/>
              </w:rPr>
              <w:t>Pagat bruto totale  në muaj për të gjithë punonjësit.</w:t>
            </w:r>
          </w:p>
        </w:tc>
        <w:tc>
          <w:tcPr>
            <w:tcW w:w="1710" w:type="dxa"/>
          </w:tcPr>
          <w:p w:rsidR="008E2FA7" w:rsidRPr="00F509AE" w:rsidRDefault="008E2FA7" w:rsidP="00B828E5">
            <w:pPr>
              <w:rPr>
                <w:rFonts w:ascii="Times New Roman" w:eastAsia="Times New Roman" w:hAnsi="Times New Roman" w:cs="Times New Roman"/>
                <w:b/>
                <w:bCs/>
                <w:sz w:val="18"/>
                <w:szCs w:val="18"/>
              </w:rPr>
            </w:pPr>
            <w:r w:rsidRPr="00F509AE">
              <w:rPr>
                <w:rFonts w:ascii="Times New Roman" w:eastAsia="Times New Roman" w:hAnsi="Times New Roman" w:cs="Times New Roman"/>
                <w:b/>
                <w:bCs/>
                <w:sz w:val="18"/>
                <w:szCs w:val="18"/>
              </w:rPr>
              <w:t>Paga e punonjësve për 12 muaj</w:t>
            </w:r>
          </w:p>
        </w:tc>
        <w:tc>
          <w:tcPr>
            <w:tcW w:w="1440" w:type="dxa"/>
            <w:shd w:val="clear" w:color="auto" w:fill="auto"/>
          </w:tcPr>
          <w:p w:rsidR="008E2FA7" w:rsidRPr="00F509AE" w:rsidRDefault="008E2FA7" w:rsidP="00B828E5">
            <w:pPr>
              <w:rPr>
                <w:rFonts w:ascii="Times New Roman" w:eastAsia="Times New Roman" w:hAnsi="Times New Roman" w:cs="Times New Roman"/>
                <w:b/>
                <w:bCs/>
                <w:sz w:val="18"/>
                <w:szCs w:val="18"/>
              </w:rPr>
            </w:pPr>
            <w:r w:rsidRPr="00F509AE">
              <w:rPr>
                <w:rFonts w:ascii="Times New Roman" w:eastAsia="Times New Roman" w:hAnsi="Times New Roman" w:cs="Times New Roman"/>
                <w:b/>
                <w:bCs/>
                <w:sz w:val="18"/>
                <w:szCs w:val="18"/>
              </w:rPr>
              <w:t>Sqarime/Shënime</w:t>
            </w:r>
          </w:p>
        </w:tc>
      </w:tr>
      <w:tr w:rsidR="008E2FA7" w:rsidRPr="00F509AE" w:rsidTr="00B828E5">
        <w:trPr>
          <w:trHeight w:val="2465"/>
        </w:trPr>
        <w:tc>
          <w:tcPr>
            <w:tcW w:w="2317" w:type="dxa"/>
            <w:shd w:val="clear" w:color="auto" w:fill="auto"/>
          </w:tcPr>
          <w:p w:rsidR="008E2FA7" w:rsidRPr="00F509AE" w:rsidRDefault="008E2FA7" w:rsidP="00B828E5">
            <w:pPr>
              <w:rPr>
                <w:rFonts w:ascii="Times New Roman" w:eastAsia="Times New Roman" w:hAnsi="Times New Roman" w:cs="Times New Roman"/>
                <w:sz w:val="18"/>
                <w:szCs w:val="18"/>
              </w:rPr>
            </w:pPr>
            <w:r w:rsidRPr="00F509AE">
              <w:rPr>
                <w:rFonts w:ascii="Times New Roman" w:eastAsia="Times New Roman" w:hAnsi="Times New Roman" w:cs="Times New Roman"/>
                <w:color w:val="0E101A"/>
                <w:sz w:val="18"/>
                <w:szCs w:val="18"/>
                <w:lang w:val="sq-AL" w:eastAsia="sq-AL"/>
              </w:rPr>
              <w:t>Lidhja e kontratave dhe kryerja e pagesave mujore për për juristët që do të ofrojnë ndihmë juridike parësore të garantuar nga shteti.</w:t>
            </w:r>
          </w:p>
        </w:tc>
        <w:tc>
          <w:tcPr>
            <w:tcW w:w="1440" w:type="dxa"/>
            <w:shd w:val="clear" w:color="auto" w:fill="auto"/>
          </w:tcPr>
          <w:p w:rsidR="008E2FA7" w:rsidRPr="00F509AE" w:rsidRDefault="008E2FA7" w:rsidP="00B828E5">
            <w:pPr>
              <w:jc w:val="both"/>
              <w:rPr>
                <w:rFonts w:ascii="Times New Roman" w:eastAsia="Times New Roman" w:hAnsi="Times New Roman" w:cs="Times New Roman"/>
                <w:color w:val="0E101A"/>
                <w:sz w:val="18"/>
                <w:szCs w:val="18"/>
                <w:lang w:val="sq-AL" w:eastAsia="sq-AL"/>
              </w:rPr>
            </w:pPr>
          </w:p>
          <w:p w:rsidR="008E2FA7" w:rsidRPr="00F509AE" w:rsidRDefault="008E2FA7" w:rsidP="00B828E5">
            <w:pPr>
              <w:jc w:val="both"/>
              <w:rPr>
                <w:rFonts w:ascii="Times New Roman" w:eastAsia="Times New Roman" w:hAnsi="Times New Roman" w:cs="Times New Roman"/>
                <w:color w:val="0E101A"/>
                <w:sz w:val="18"/>
                <w:szCs w:val="18"/>
                <w:lang w:val="sq-AL" w:eastAsia="sq-AL"/>
              </w:rPr>
            </w:pPr>
            <w:r w:rsidRPr="00F509AE">
              <w:rPr>
                <w:rFonts w:ascii="Times New Roman" w:eastAsia="Times New Roman" w:hAnsi="Times New Roman" w:cs="Times New Roman"/>
                <w:color w:val="0E101A"/>
                <w:sz w:val="18"/>
                <w:szCs w:val="18"/>
                <w:lang w:val="sq-AL" w:eastAsia="sq-AL"/>
              </w:rPr>
              <w:t xml:space="preserve"> xx</w:t>
            </w:r>
          </w:p>
          <w:p w:rsidR="008E2FA7" w:rsidRPr="00F509AE" w:rsidRDefault="008E2FA7" w:rsidP="00B828E5">
            <w:pPr>
              <w:jc w:val="both"/>
              <w:rPr>
                <w:rFonts w:ascii="Times New Roman" w:eastAsia="Times New Roman" w:hAnsi="Times New Roman" w:cs="Times New Roman"/>
                <w:color w:val="0E101A"/>
                <w:sz w:val="18"/>
                <w:szCs w:val="18"/>
                <w:lang w:val="sq-AL" w:eastAsia="sq-AL"/>
              </w:rPr>
            </w:pPr>
          </w:p>
          <w:p w:rsidR="008E2FA7" w:rsidRPr="00F509AE" w:rsidRDefault="008E2FA7" w:rsidP="00B828E5">
            <w:pPr>
              <w:jc w:val="both"/>
              <w:rPr>
                <w:rFonts w:ascii="Times New Roman" w:eastAsia="Times New Roman" w:hAnsi="Times New Roman" w:cs="Times New Roman"/>
                <w:color w:val="0E101A"/>
                <w:sz w:val="18"/>
                <w:szCs w:val="18"/>
                <w:lang w:val="sq-AL" w:eastAsia="sq-AL"/>
              </w:rPr>
            </w:pPr>
          </w:p>
          <w:p w:rsidR="008E2FA7" w:rsidRPr="00F509AE" w:rsidRDefault="008E2FA7" w:rsidP="00B828E5">
            <w:pPr>
              <w:jc w:val="both"/>
              <w:rPr>
                <w:rFonts w:ascii="Times New Roman" w:eastAsia="Times New Roman" w:hAnsi="Times New Roman" w:cs="Times New Roman"/>
                <w:sz w:val="18"/>
                <w:szCs w:val="18"/>
              </w:rPr>
            </w:pPr>
          </w:p>
        </w:tc>
        <w:tc>
          <w:tcPr>
            <w:tcW w:w="2070" w:type="dxa"/>
          </w:tcPr>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r w:rsidRPr="00F509AE">
              <w:rPr>
                <w:rFonts w:ascii="Times New Roman" w:eastAsia="Times New Roman" w:hAnsi="Times New Roman" w:cs="Times New Roman"/>
                <w:sz w:val="18"/>
                <w:szCs w:val="18"/>
              </w:rPr>
              <w:t>xx</w:t>
            </w:r>
          </w:p>
        </w:tc>
        <w:tc>
          <w:tcPr>
            <w:tcW w:w="1710" w:type="dxa"/>
          </w:tcPr>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r w:rsidRPr="00F509AE">
              <w:rPr>
                <w:rFonts w:ascii="Times New Roman" w:eastAsia="Times New Roman" w:hAnsi="Times New Roman" w:cs="Times New Roman"/>
                <w:sz w:val="18"/>
                <w:szCs w:val="18"/>
              </w:rPr>
              <w:t>xx</w:t>
            </w:r>
          </w:p>
        </w:tc>
        <w:tc>
          <w:tcPr>
            <w:tcW w:w="1710" w:type="dxa"/>
          </w:tcPr>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r w:rsidRPr="00F509AE">
              <w:rPr>
                <w:rFonts w:ascii="Times New Roman" w:eastAsia="Times New Roman" w:hAnsi="Times New Roman" w:cs="Times New Roman"/>
                <w:sz w:val="18"/>
                <w:szCs w:val="18"/>
              </w:rPr>
              <w:t>xx</w:t>
            </w:r>
          </w:p>
        </w:tc>
        <w:tc>
          <w:tcPr>
            <w:tcW w:w="1440" w:type="dxa"/>
            <w:shd w:val="clear" w:color="auto" w:fill="auto"/>
          </w:tcPr>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p>
        </w:tc>
      </w:tr>
      <w:tr w:rsidR="008E2FA7" w:rsidRPr="00F509AE" w:rsidTr="00B828E5">
        <w:trPr>
          <w:trHeight w:val="620"/>
        </w:trPr>
        <w:tc>
          <w:tcPr>
            <w:tcW w:w="2317" w:type="dxa"/>
            <w:shd w:val="clear" w:color="auto" w:fill="auto"/>
          </w:tcPr>
          <w:p w:rsidR="008E2FA7" w:rsidRPr="00F509AE" w:rsidRDefault="008E2FA7" w:rsidP="00B828E5">
            <w:pPr>
              <w:jc w:val="both"/>
              <w:rPr>
                <w:rFonts w:ascii="Times New Roman" w:eastAsia="Times New Roman" w:hAnsi="Times New Roman" w:cs="Times New Roman"/>
                <w:b/>
                <w:color w:val="0E101A"/>
                <w:sz w:val="18"/>
                <w:szCs w:val="18"/>
                <w:lang w:val="sq-AL" w:eastAsia="sq-AL"/>
              </w:rPr>
            </w:pPr>
            <w:r w:rsidRPr="00F509AE">
              <w:rPr>
                <w:rFonts w:ascii="Times New Roman" w:eastAsia="Times New Roman" w:hAnsi="Times New Roman" w:cs="Times New Roman"/>
                <w:b/>
                <w:color w:val="0E101A"/>
                <w:sz w:val="18"/>
                <w:szCs w:val="18"/>
                <w:lang w:val="sq-AL" w:eastAsia="sq-AL"/>
              </w:rPr>
              <w:t>Aktiviteti nr. 2.1</w:t>
            </w:r>
          </w:p>
        </w:tc>
        <w:tc>
          <w:tcPr>
            <w:tcW w:w="1440" w:type="dxa"/>
            <w:shd w:val="clear" w:color="auto" w:fill="auto"/>
          </w:tcPr>
          <w:p w:rsidR="008E2FA7" w:rsidRPr="00F509AE" w:rsidRDefault="008E2FA7" w:rsidP="00B828E5">
            <w:pPr>
              <w:jc w:val="both"/>
              <w:rPr>
                <w:rFonts w:ascii="Times New Roman" w:eastAsia="Times New Roman" w:hAnsi="Times New Roman" w:cs="Times New Roman"/>
                <w:color w:val="0E101A"/>
                <w:sz w:val="18"/>
                <w:szCs w:val="18"/>
                <w:lang w:val="sq-AL" w:eastAsia="sq-AL"/>
              </w:rPr>
            </w:pPr>
            <w:r w:rsidRPr="00F509AE">
              <w:rPr>
                <w:rFonts w:ascii="Times New Roman" w:eastAsia="Times New Roman" w:hAnsi="Times New Roman" w:cs="Times New Roman"/>
                <w:b/>
                <w:bCs/>
                <w:sz w:val="18"/>
                <w:szCs w:val="18"/>
              </w:rPr>
              <w:t>Numri i punonjësve</w:t>
            </w:r>
          </w:p>
        </w:tc>
        <w:tc>
          <w:tcPr>
            <w:tcW w:w="2070" w:type="dxa"/>
          </w:tcPr>
          <w:p w:rsidR="008E2FA7" w:rsidRPr="00F509AE" w:rsidRDefault="008E2FA7" w:rsidP="00B828E5">
            <w:pPr>
              <w:rPr>
                <w:rFonts w:ascii="Times New Roman" w:eastAsia="Times New Roman" w:hAnsi="Times New Roman" w:cs="Times New Roman"/>
                <w:b/>
                <w:sz w:val="18"/>
                <w:szCs w:val="18"/>
              </w:rPr>
            </w:pPr>
            <w:r w:rsidRPr="00F509AE">
              <w:rPr>
                <w:rFonts w:ascii="Times New Roman" w:eastAsia="Times New Roman" w:hAnsi="Times New Roman" w:cs="Times New Roman"/>
                <w:b/>
                <w:sz w:val="18"/>
                <w:szCs w:val="18"/>
              </w:rPr>
              <w:t xml:space="preserve">Kontributi i sigurimeve shoqërore/shëndetësore dhe tatimit mbi të ardhurat </w:t>
            </w:r>
            <w:r w:rsidRPr="00F509AE">
              <w:rPr>
                <w:rFonts w:ascii="Times New Roman" w:eastAsia="Times New Roman" w:hAnsi="Times New Roman" w:cs="Times New Roman"/>
                <w:b/>
                <w:color w:val="0E101A"/>
                <w:sz w:val="18"/>
                <w:szCs w:val="18"/>
                <w:lang w:val="sq-AL" w:eastAsia="sq-AL"/>
              </w:rPr>
              <w:t>për secilin punonjës</w:t>
            </w:r>
          </w:p>
        </w:tc>
        <w:tc>
          <w:tcPr>
            <w:tcW w:w="1710" w:type="dxa"/>
          </w:tcPr>
          <w:p w:rsidR="008E2FA7" w:rsidRPr="00F509AE" w:rsidRDefault="008E2FA7" w:rsidP="00B828E5">
            <w:pPr>
              <w:rPr>
                <w:rFonts w:ascii="Times New Roman" w:eastAsia="Times New Roman" w:hAnsi="Times New Roman" w:cs="Times New Roman"/>
                <w:sz w:val="18"/>
                <w:szCs w:val="18"/>
              </w:rPr>
            </w:pPr>
            <w:r w:rsidRPr="00F509AE">
              <w:rPr>
                <w:rFonts w:ascii="Times New Roman" w:eastAsia="Times New Roman" w:hAnsi="Times New Roman" w:cs="Times New Roman"/>
                <w:b/>
                <w:bCs/>
                <w:sz w:val="18"/>
                <w:szCs w:val="18"/>
              </w:rPr>
              <w:t xml:space="preserve">Sigurimet shoqërore </w:t>
            </w:r>
            <w:r w:rsidRPr="00F509AE">
              <w:rPr>
                <w:rFonts w:ascii="Times New Roman" w:eastAsia="Times New Roman" w:hAnsi="Times New Roman" w:cs="Times New Roman"/>
                <w:b/>
                <w:sz w:val="18"/>
                <w:szCs w:val="18"/>
              </w:rPr>
              <w:t>shëndetësore dhe tatimit mbi të ardhurat</w:t>
            </w:r>
            <w:r w:rsidRPr="00F509AE">
              <w:rPr>
                <w:rFonts w:ascii="Times New Roman" w:eastAsia="Times New Roman" w:hAnsi="Times New Roman" w:cs="Times New Roman"/>
                <w:b/>
                <w:bCs/>
                <w:sz w:val="18"/>
                <w:szCs w:val="18"/>
              </w:rPr>
              <w:t xml:space="preserve"> gjithësej në muaj</w:t>
            </w:r>
          </w:p>
        </w:tc>
        <w:tc>
          <w:tcPr>
            <w:tcW w:w="1710" w:type="dxa"/>
          </w:tcPr>
          <w:p w:rsidR="008E2FA7" w:rsidRPr="00F509AE" w:rsidRDefault="008E2FA7" w:rsidP="00B828E5">
            <w:pPr>
              <w:rPr>
                <w:rFonts w:ascii="Times New Roman" w:eastAsia="Times New Roman" w:hAnsi="Times New Roman" w:cs="Times New Roman"/>
                <w:sz w:val="18"/>
                <w:szCs w:val="18"/>
              </w:rPr>
            </w:pPr>
            <w:r w:rsidRPr="00F509AE">
              <w:rPr>
                <w:rFonts w:ascii="Times New Roman" w:eastAsia="Times New Roman" w:hAnsi="Times New Roman" w:cs="Times New Roman"/>
                <w:b/>
                <w:sz w:val="18"/>
                <w:szCs w:val="18"/>
              </w:rPr>
              <w:t>Kontributi i sigurimeve shoqërore/shëndetësore dhe tatimit mbi të ardhurat për 12 muaj</w:t>
            </w:r>
          </w:p>
        </w:tc>
        <w:tc>
          <w:tcPr>
            <w:tcW w:w="1440" w:type="dxa"/>
            <w:shd w:val="clear" w:color="auto" w:fill="auto"/>
          </w:tcPr>
          <w:p w:rsidR="008E2FA7" w:rsidRPr="00F509AE" w:rsidRDefault="008E2FA7" w:rsidP="00B828E5">
            <w:pPr>
              <w:rPr>
                <w:rFonts w:ascii="Times New Roman" w:eastAsia="Times New Roman" w:hAnsi="Times New Roman" w:cs="Times New Roman"/>
                <w:sz w:val="18"/>
                <w:szCs w:val="18"/>
              </w:rPr>
            </w:pPr>
            <w:r w:rsidRPr="00F509AE">
              <w:rPr>
                <w:rFonts w:ascii="Times New Roman" w:eastAsia="Times New Roman" w:hAnsi="Times New Roman" w:cs="Times New Roman"/>
                <w:b/>
                <w:bCs/>
                <w:sz w:val="18"/>
                <w:szCs w:val="18"/>
              </w:rPr>
              <w:t>Sqarime/Shënime</w:t>
            </w:r>
          </w:p>
        </w:tc>
      </w:tr>
      <w:tr w:rsidR="008E2FA7" w:rsidRPr="00F509AE" w:rsidTr="00B828E5">
        <w:trPr>
          <w:trHeight w:val="620"/>
        </w:trPr>
        <w:tc>
          <w:tcPr>
            <w:tcW w:w="2317" w:type="dxa"/>
            <w:shd w:val="clear" w:color="auto" w:fill="auto"/>
          </w:tcPr>
          <w:p w:rsidR="008E2FA7" w:rsidRPr="00F509AE" w:rsidRDefault="008E2FA7" w:rsidP="00B828E5">
            <w:pPr>
              <w:jc w:val="both"/>
              <w:rPr>
                <w:rFonts w:ascii="Times New Roman" w:eastAsia="Times New Roman" w:hAnsi="Times New Roman" w:cs="Times New Roman"/>
                <w:b/>
                <w:color w:val="0E101A"/>
                <w:sz w:val="18"/>
                <w:szCs w:val="18"/>
                <w:lang w:val="sq-AL" w:eastAsia="sq-AL"/>
              </w:rPr>
            </w:pPr>
            <w:r w:rsidRPr="00F509AE">
              <w:rPr>
                <w:rFonts w:ascii="Times New Roman" w:eastAsia="Times New Roman" w:hAnsi="Times New Roman" w:cs="Times New Roman"/>
                <w:color w:val="0E101A"/>
                <w:sz w:val="18"/>
                <w:szCs w:val="18"/>
                <w:lang w:val="sq-AL" w:eastAsia="sq-AL"/>
              </w:rPr>
              <w:t>Kryerja e pagesave të sigurimeve shoqërore dhe shëndetësore për juristët që do të ofrojnë ndihmë juridike parësore të garantuar nga shteti;</w:t>
            </w:r>
          </w:p>
        </w:tc>
        <w:tc>
          <w:tcPr>
            <w:tcW w:w="1440" w:type="dxa"/>
            <w:shd w:val="clear" w:color="auto" w:fill="auto"/>
          </w:tcPr>
          <w:p w:rsidR="008E2FA7" w:rsidRPr="00F509AE" w:rsidRDefault="008E2FA7" w:rsidP="00B828E5">
            <w:pPr>
              <w:jc w:val="both"/>
              <w:rPr>
                <w:rFonts w:ascii="Times New Roman" w:eastAsia="Times New Roman" w:hAnsi="Times New Roman" w:cs="Times New Roman"/>
                <w:color w:val="0E101A"/>
                <w:sz w:val="18"/>
                <w:szCs w:val="18"/>
                <w:lang w:val="sq-AL" w:eastAsia="sq-AL"/>
              </w:rPr>
            </w:pPr>
          </w:p>
          <w:p w:rsidR="008E2FA7" w:rsidRPr="00F509AE" w:rsidRDefault="008E2FA7" w:rsidP="00B828E5">
            <w:pPr>
              <w:jc w:val="both"/>
              <w:rPr>
                <w:rFonts w:ascii="Times New Roman" w:eastAsia="Times New Roman" w:hAnsi="Times New Roman" w:cs="Times New Roman"/>
                <w:color w:val="0E101A"/>
                <w:sz w:val="18"/>
                <w:szCs w:val="18"/>
                <w:lang w:val="sq-AL" w:eastAsia="sq-AL"/>
              </w:rPr>
            </w:pPr>
            <w:r w:rsidRPr="00F509AE">
              <w:rPr>
                <w:rFonts w:ascii="Times New Roman" w:eastAsia="Times New Roman" w:hAnsi="Times New Roman" w:cs="Times New Roman"/>
                <w:color w:val="0E101A"/>
                <w:sz w:val="18"/>
                <w:szCs w:val="18"/>
                <w:lang w:val="sq-AL" w:eastAsia="sq-AL"/>
              </w:rPr>
              <w:t xml:space="preserve"> xx</w:t>
            </w:r>
          </w:p>
          <w:p w:rsidR="008E2FA7" w:rsidRPr="00F509AE" w:rsidRDefault="008E2FA7" w:rsidP="00B828E5">
            <w:pPr>
              <w:jc w:val="both"/>
              <w:rPr>
                <w:rFonts w:ascii="Times New Roman" w:eastAsia="Times New Roman" w:hAnsi="Times New Roman" w:cs="Times New Roman"/>
                <w:color w:val="0E101A"/>
                <w:sz w:val="18"/>
                <w:szCs w:val="18"/>
                <w:lang w:val="sq-AL" w:eastAsia="sq-AL"/>
              </w:rPr>
            </w:pPr>
          </w:p>
          <w:p w:rsidR="008E2FA7" w:rsidRPr="00F509AE" w:rsidRDefault="008E2FA7" w:rsidP="00B828E5">
            <w:pPr>
              <w:jc w:val="both"/>
              <w:rPr>
                <w:rFonts w:ascii="Times New Roman" w:eastAsia="Times New Roman" w:hAnsi="Times New Roman" w:cs="Times New Roman"/>
                <w:color w:val="0E101A"/>
                <w:sz w:val="18"/>
                <w:szCs w:val="18"/>
                <w:lang w:val="sq-AL" w:eastAsia="sq-AL"/>
              </w:rPr>
            </w:pPr>
          </w:p>
          <w:p w:rsidR="008E2FA7" w:rsidRPr="00F509AE" w:rsidRDefault="008E2FA7" w:rsidP="00B828E5">
            <w:pPr>
              <w:jc w:val="both"/>
              <w:rPr>
                <w:rFonts w:ascii="Times New Roman" w:eastAsia="Times New Roman" w:hAnsi="Times New Roman" w:cs="Times New Roman"/>
                <w:sz w:val="18"/>
                <w:szCs w:val="18"/>
              </w:rPr>
            </w:pPr>
          </w:p>
        </w:tc>
        <w:tc>
          <w:tcPr>
            <w:tcW w:w="2070" w:type="dxa"/>
          </w:tcPr>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r w:rsidRPr="00F509AE">
              <w:rPr>
                <w:rFonts w:ascii="Times New Roman" w:eastAsia="Times New Roman" w:hAnsi="Times New Roman" w:cs="Times New Roman"/>
                <w:sz w:val="18"/>
                <w:szCs w:val="18"/>
              </w:rPr>
              <w:t>xx</w:t>
            </w:r>
          </w:p>
        </w:tc>
        <w:tc>
          <w:tcPr>
            <w:tcW w:w="1710" w:type="dxa"/>
          </w:tcPr>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r w:rsidRPr="00F509AE">
              <w:rPr>
                <w:rFonts w:ascii="Times New Roman" w:eastAsia="Times New Roman" w:hAnsi="Times New Roman" w:cs="Times New Roman"/>
                <w:sz w:val="18"/>
                <w:szCs w:val="18"/>
              </w:rPr>
              <w:t>xx</w:t>
            </w:r>
          </w:p>
        </w:tc>
        <w:tc>
          <w:tcPr>
            <w:tcW w:w="1710" w:type="dxa"/>
          </w:tcPr>
          <w:p w:rsidR="008E2FA7" w:rsidRPr="00F509AE" w:rsidRDefault="008E2FA7" w:rsidP="00B828E5">
            <w:pPr>
              <w:rPr>
                <w:rFonts w:ascii="Times New Roman" w:eastAsia="Times New Roman" w:hAnsi="Times New Roman" w:cs="Times New Roman"/>
                <w:sz w:val="18"/>
                <w:szCs w:val="18"/>
              </w:rPr>
            </w:pPr>
          </w:p>
          <w:p w:rsidR="008E2FA7" w:rsidRPr="00F509AE" w:rsidRDefault="008E2FA7" w:rsidP="00B828E5">
            <w:pPr>
              <w:rPr>
                <w:rFonts w:ascii="Times New Roman" w:eastAsia="Times New Roman" w:hAnsi="Times New Roman" w:cs="Times New Roman"/>
                <w:sz w:val="18"/>
                <w:szCs w:val="18"/>
              </w:rPr>
            </w:pPr>
            <w:r w:rsidRPr="00F509AE">
              <w:rPr>
                <w:rFonts w:ascii="Times New Roman" w:eastAsia="Times New Roman" w:hAnsi="Times New Roman" w:cs="Times New Roman"/>
                <w:sz w:val="18"/>
                <w:szCs w:val="18"/>
              </w:rPr>
              <w:t>xx</w:t>
            </w:r>
          </w:p>
        </w:tc>
        <w:tc>
          <w:tcPr>
            <w:tcW w:w="1440" w:type="dxa"/>
            <w:shd w:val="clear" w:color="auto" w:fill="auto"/>
          </w:tcPr>
          <w:p w:rsidR="008E2FA7" w:rsidRPr="00F509AE" w:rsidRDefault="008E2FA7" w:rsidP="00B828E5">
            <w:pPr>
              <w:rPr>
                <w:rFonts w:ascii="Times New Roman" w:eastAsia="Times New Roman" w:hAnsi="Times New Roman" w:cs="Times New Roman"/>
                <w:b/>
                <w:bCs/>
                <w:sz w:val="18"/>
                <w:szCs w:val="18"/>
              </w:rPr>
            </w:pPr>
          </w:p>
        </w:tc>
      </w:tr>
      <w:tr w:rsidR="008E2FA7" w:rsidRPr="00F509AE" w:rsidTr="00B828E5">
        <w:trPr>
          <w:trHeight w:val="620"/>
        </w:trPr>
        <w:tc>
          <w:tcPr>
            <w:tcW w:w="2317" w:type="dxa"/>
            <w:shd w:val="clear" w:color="auto" w:fill="auto"/>
          </w:tcPr>
          <w:p w:rsidR="008E2FA7" w:rsidRPr="00F509AE" w:rsidRDefault="008E2FA7" w:rsidP="00B828E5">
            <w:pPr>
              <w:jc w:val="both"/>
              <w:rPr>
                <w:rFonts w:ascii="Times New Roman" w:eastAsia="Times New Roman" w:hAnsi="Times New Roman" w:cs="Times New Roman"/>
                <w:b/>
                <w:color w:val="0E101A"/>
                <w:sz w:val="18"/>
                <w:szCs w:val="18"/>
                <w:lang w:val="sq-AL" w:eastAsia="sq-AL"/>
              </w:rPr>
            </w:pPr>
            <w:r w:rsidRPr="00F509AE">
              <w:rPr>
                <w:rFonts w:ascii="Times New Roman" w:eastAsia="Times New Roman" w:hAnsi="Times New Roman" w:cs="Times New Roman"/>
                <w:b/>
                <w:color w:val="0E101A"/>
                <w:sz w:val="18"/>
                <w:szCs w:val="18"/>
                <w:lang w:val="sq-AL" w:eastAsia="sq-AL"/>
              </w:rPr>
              <w:t>Aktiviteti nr. 3</w:t>
            </w:r>
          </w:p>
          <w:p w:rsidR="008E2FA7" w:rsidRPr="00F509AE" w:rsidRDefault="008E2FA7" w:rsidP="00B828E5">
            <w:pPr>
              <w:jc w:val="both"/>
              <w:rPr>
                <w:rFonts w:ascii="Times New Roman" w:eastAsia="Times New Roman" w:hAnsi="Times New Roman" w:cs="Times New Roman"/>
                <w:b/>
                <w:color w:val="0E101A"/>
                <w:sz w:val="18"/>
                <w:szCs w:val="18"/>
                <w:lang w:val="sq-AL" w:eastAsia="sq-AL"/>
              </w:rPr>
            </w:pPr>
            <w:r w:rsidRPr="00F509AE">
              <w:rPr>
                <w:rFonts w:ascii="Times New Roman" w:eastAsia="Times New Roman" w:hAnsi="Times New Roman" w:cs="Times New Roman"/>
                <w:color w:val="0E101A"/>
                <w:sz w:val="18"/>
                <w:szCs w:val="18"/>
                <w:lang w:val="sq-AL" w:eastAsia="sq-AL"/>
              </w:rPr>
              <w:t>Blerja e materialeve kancelarike/logjistike për mbarëvajtjen e punës në ofrimin e ndihmës juridike parësore të garantuar</w:t>
            </w:r>
            <w:r w:rsidRPr="00F509AE">
              <w:rPr>
                <w:rFonts w:ascii="Times New Roman" w:eastAsia="Times New Roman" w:hAnsi="Times New Roman" w:cs="Times New Roman"/>
                <w:b/>
                <w:color w:val="0E101A"/>
                <w:sz w:val="18"/>
                <w:szCs w:val="18"/>
                <w:lang w:val="sq-AL" w:eastAsia="sq-AL"/>
              </w:rPr>
              <w:t xml:space="preserve"> </w:t>
            </w:r>
            <w:r w:rsidRPr="00F509AE">
              <w:rPr>
                <w:rFonts w:ascii="Times New Roman" w:eastAsia="Times New Roman" w:hAnsi="Times New Roman" w:cs="Times New Roman"/>
                <w:color w:val="0E101A"/>
                <w:sz w:val="18"/>
                <w:szCs w:val="18"/>
                <w:lang w:val="sq-AL" w:eastAsia="sq-AL"/>
              </w:rPr>
              <w:t>nga shteti.</w:t>
            </w:r>
          </w:p>
          <w:p w:rsidR="008E2FA7" w:rsidRPr="00F509AE" w:rsidRDefault="008E2FA7" w:rsidP="00B828E5">
            <w:pPr>
              <w:jc w:val="both"/>
              <w:rPr>
                <w:rFonts w:ascii="Times New Roman" w:eastAsia="Times New Roman" w:hAnsi="Times New Roman" w:cs="Times New Roman"/>
                <w:b/>
                <w:color w:val="0E101A"/>
                <w:sz w:val="18"/>
                <w:szCs w:val="18"/>
                <w:lang w:val="sq-AL" w:eastAsia="sq-AL"/>
              </w:rPr>
            </w:pPr>
          </w:p>
        </w:tc>
        <w:tc>
          <w:tcPr>
            <w:tcW w:w="1440" w:type="dxa"/>
            <w:shd w:val="clear" w:color="auto" w:fill="auto"/>
          </w:tcPr>
          <w:p w:rsidR="008E2FA7" w:rsidRPr="00F509AE" w:rsidRDefault="008E2FA7" w:rsidP="00B828E5">
            <w:pPr>
              <w:jc w:val="both"/>
              <w:rPr>
                <w:rFonts w:ascii="Times New Roman" w:eastAsia="Times New Roman" w:hAnsi="Times New Roman" w:cs="Times New Roman"/>
                <w:b/>
                <w:color w:val="0E101A"/>
                <w:sz w:val="18"/>
                <w:szCs w:val="18"/>
                <w:lang w:val="sq-AL" w:eastAsia="sq-AL"/>
              </w:rPr>
            </w:pPr>
            <w:r w:rsidRPr="00F509AE">
              <w:rPr>
                <w:rFonts w:ascii="Times New Roman" w:eastAsia="Times New Roman" w:hAnsi="Times New Roman" w:cs="Times New Roman"/>
                <w:b/>
                <w:color w:val="0E101A"/>
                <w:sz w:val="18"/>
                <w:szCs w:val="18"/>
                <w:lang w:val="sq-AL" w:eastAsia="sq-AL"/>
              </w:rPr>
              <w:t>Materialet</w:t>
            </w:r>
          </w:p>
        </w:tc>
        <w:tc>
          <w:tcPr>
            <w:tcW w:w="2070" w:type="dxa"/>
          </w:tcPr>
          <w:p w:rsidR="008E2FA7" w:rsidRPr="00F509AE" w:rsidRDefault="008E2FA7" w:rsidP="00B828E5">
            <w:pPr>
              <w:rPr>
                <w:rFonts w:ascii="Times New Roman" w:eastAsia="Times New Roman" w:hAnsi="Times New Roman" w:cs="Times New Roman"/>
                <w:b/>
                <w:sz w:val="18"/>
                <w:szCs w:val="18"/>
              </w:rPr>
            </w:pPr>
            <w:r w:rsidRPr="00F509AE">
              <w:rPr>
                <w:rFonts w:ascii="Times New Roman" w:eastAsia="Times New Roman" w:hAnsi="Times New Roman" w:cs="Times New Roman"/>
                <w:b/>
                <w:sz w:val="18"/>
                <w:szCs w:val="18"/>
              </w:rPr>
              <w:t>Sasia</w:t>
            </w:r>
          </w:p>
        </w:tc>
        <w:tc>
          <w:tcPr>
            <w:tcW w:w="1710" w:type="dxa"/>
          </w:tcPr>
          <w:p w:rsidR="008E2FA7" w:rsidRPr="00F509AE" w:rsidRDefault="008E2FA7" w:rsidP="00B828E5">
            <w:pPr>
              <w:rPr>
                <w:rFonts w:ascii="Times New Roman" w:eastAsia="Times New Roman" w:hAnsi="Times New Roman" w:cs="Times New Roman"/>
                <w:b/>
                <w:sz w:val="18"/>
                <w:szCs w:val="18"/>
              </w:rPr>
            </w:pPr>
            <w:r w:rsidRPr="00F509AE">
              <w:rPr>
                <w:rFonts w:ascii="Times New Roman" w:eastAsia="Times New Roman" w:hAnsi="Times New Roman" w:cs="Times New Roman"/>
                <w:b/>
                <w:sz w:val="18"/>
                <w:szCs w:val="18"/>
              </w:rPr>
              <w:t>Cmimi (</w:t>
            </w:r>
            <w:r w:rsidRPr="00F509AE">
              <w:rPr>
                <w:rFonts w:ascii="Times New Roman" w:eastAsia="Times New Roman" w:hAnsi="Times New Roman" w:cs="Times New Roman"/>
                <w:b/>
                <w:i/>
                <w:sz w:val="18"/>
                <w:szCs w:val="18"/>
              </w:rPr>
              <w:t>referuar cmimit të tregut)</w:t>
            </w:r>
          </w:p>
        </w:tc>
        <w:tc>
          <w:tcPr>
            <w:tcW w:w="1710" w:type="dxa"/>
          </w:tcPr>
          <w:p w:rsidR="008E2FA7" w:rsidRPr="00F509AE" w:rsidRDefault="008E2FA7" w:rsidP="00B828E5">
            <w:pPr>
              <w:rPr>
                <w:rFonts w:ascii="Times New Roman" w:eastAsia="Times New Roman" w:hAnsi="Times New Roman" w:cs="Times New Roman"/>
                <w:b/>
                <w:sz w:val="18"/>
                <w:szCs w:val="18"/>
              </w:rPr>
            </w:pPr>
            <w:r w:rsidRPr="00F509AE">
              <w:rPr>
                <w:rFonts w:ascii="Times New Roman" w:eastAsia="Times New Roman" w:hAnsi="Times New Roman" w:cs="Times New Roman"/>
                <w:b/>
                <w:sz w:val="18"/>
                <w:szCs w:val="18"/>
              </w:rPr>
              <w:t>Kostoja për 12 muaj</w:t>
            </w:r>
          </w:p>
        </w:tc>
        <w:tc>
          <w:tcPr>
            <w:tcW w:w="1440" w:type="dxa"/>
            <w:shd w:val="clear" w:color="auto" w:fill="auto"/>
          </w:tcPr>
          <w:p w:rsidR="008E2FA7" w:rsidRPr="00F509AE" w:rsidRDefault="008E2FA7" w:rsidP="00B828E5">
            <w:pPr>
              <w:rPr>
                <w:rFonts w:ascii="Times New Roman" w:eastAsia="Times New Roman" w:hAnsi="Times New Roman" w:cs="Times New Roman"/>
                <w:b/>
                <w:bCs/>
                <w:sz w:val="18"/>
                <w:szCs w:val="18"/>
              </w:rPr>
            </w:pPr>
            <w:r w:rsidRPr="00F509AE">
              <w:rPr>
                <w:rFonts w:ascii="Times New Roman" w:eastAsia="Times New Roman" w:hAnsi="Times New Roman" w:cs="Times New Roman"/>
                <w:b/>
                <w:bCs/>
                <w:sz w:val="18"/>
                <w:szCs w:val="18"/>
              </w:rPr>
              <w:t>Sqarime/Shënime</w:t>
            </w:r>
          </w:p>
        </w:tc>
      </w:tr>
      <w:tr w:rsidR="008E2FA7" w:rsidRPr="00F509AE" w:rsidTr="00B828E5">
        <w:trPr>
          <w:trHeight w:val="620"/>
        </w:trPr>
        <w:tc>
          <w:tcPr>
            <w:tcW w:w="2317" w:type="dxa"/>
            <w:shd w:val="clear" w:color="auto" w:fill="auto"/>
          </w:tcPr>
          <w:p w:rsidR="008E2FA7" w:rsidRPr="00F509AE" w:rsidRDefault="008E2FA7" w:rsidP="00B828E5">
            <w:pPr>
              <w:jc w:val="both"/>
              <w:rPr>
                <w:rFonts w:ascii="Times New Roman" w:eastAsia="Times New Roman" w:hAnsi="Times New Roman" w:cs="Times New Roman"/>
                <w:b/>
                <w:color w:val="0E101A"/>
                <w:sz w:val="20"/>
                <w:szCs w:val="20"/>
                <w:lang w:val="sq-AL" w:eastAsia="sq-AL"/>
              </w:rPr>
            </w:pPr>
            <w:r w:rsidRPr="00F509AE">
              <w:rPr>
                <w:rFonts w:ascii="Times New Roman" w:eastAsia="Times New Roman" w:hAnsi="Times New Roman" w:cs="Times New Roman"/>
                <w:b/>
                <w:color w:val="0E101A"/>
                <w:sz w:val="20"/>
                <w:szCs w:val="20"/>
                <w:lang w:val="sq-AL" w:eastAsia="sq-AL"/>
              </w:rPr>
              <w:t>Total</w:t>
            </w:r>
          </w:p>
        </w:tc>
        <w:tc>
          <w:tcPr>
            <w:tcW w:w="5220" w:type="dxa"/>
            <w:gridSpan w:val="3"/>
            <w:shd w:val="clear" w:color="auto" w:fill="auto"/>
          </w:tcPr>
          <w:p w:rsidR="008E2FA7" w:rsidRPr="00F509AE" w:rsidRDefault="008E2FA7" w:rsidP="00B828E5">
            <w:pPr>
              <w:rPr>
                <w:rFonts w:ascii="Times New Roman" w:eastAsia="Times New Roman" w:hAnsi="Times New Roman" w:cs="Times New Roman"/>
                <w:b/>
                <w:bCs/>
                <w:sz w:val="20"/>
                <w:szCs w:val="20"/>
              </w:rPr>
            </w:pPr>
          </w:p>
        </w:tc>
        <w:tc>
          <w:tcPr>
            <w:tcW w:w="1710" w:type="dxa"/>
            <w:shd w:val="clear" w:color="auto" w:fill="auto"/>
          </w:tcPr>
          <w:p w:rsidR="008E2FA7" w:rsidRPr="00F509AE" w:rsidRDefault="008E2FA7" w:rsidP="00B828E5">
            <w:pPr>
              <w:rPr>
                <w:rFonts w:ascii="Times New Roman" w:eastAsia="Times New Roman" w:hAnsi="Times New Roman" w:cs="Times New Roman"/>
                <w:b/>
                <w:bCs/>
                <w:sz w:val="20"/>
                <w:szCs w:val="20"/>
              </w:rPr>
            </w:pPr>
          </w:p>
        </w:tc>
        <w:tc>
          <w:tcPr>
            <w:tcW w:w="1440" w:type="dxa"/>
            <w:shd w:val="clear" w:color="auto" w:fill="auto"/>
          </w:tcPr>
          <w:p w:rsidR="008E2FA7" w:rsidRPr="00F509AE" w:rsidRDefault="008E2FA7" w:rsidP="00B828E5">
            <w:pPr>
              <w:rPr>
                <w:rFonts w:ascii="Times New Roman" w:eastAsia="Times New Roman" w:hAnsi="Times New Roman" w:cs="Times New Roman"/>
                <w:b/>
                <w:bCs/>
                <w:sz w:val="20"/>
                <w:szCs w:val="20"/>
              </w:rPr>
            </w:pPr>
          </w:p>
        </w:tc>
      </w:tr>
    </w:tbl>
    <w:p w:rsidR="008E2FA7" w:rsidRPr="00F509AE" w:rsidRDefault="008E2FA7" w:rsidP="008E2FA7">
      <w:pPr>
        <w:rPr>
          <w:rFonts w:ascii="Times New Roman" w:hAnsi="Times New Roman" w:cs="Times New Roman"/>
        </w:rPr>
      </w:pPr>
    </w:p>
    <w:p w:rsidR="008E0199" w:rsidRDefault="008E0199" w:rsidP="008E2FA7">
      <w:pPr>
        <w:rPr>
          <w:rFonts w:ascii="Times New Roman" w:hAnsi="Times New Roman" w:cs="Times New Roman"/>
          <w:b/>
          <w:sz w:val="24"/>
          <w:szCs w:val="24"/>
        </w:rPr>
      </w:pPr>
    </w:p>
    <w:p w:rsidR="008E0199" w:rsidRDefault="008E0199" w:rsidP="008E2FA7">
      <w:pPr>
        <w:rPr>
          <w:rFonts w:ascii="Times New Roman" w:hAnsi="Times New Roman" w:cs="Times New Roman"/>
          <w:b/>
          <w:sz w:val="24"/>
          <w:szCs w:val="24"/>
        </w:rPr>
      </w:pPr>
    </w:p>
    <w:p w:rsidR="008E0199" w:rsidRDefault="008E0199" w:rsidP="008E2FA7">
      <w:pPr>
        <w:rPr>
          <w:rFonts w:ascii="Times New Roman" w:hAnsi="Times New Roman" w:cs="Times New Roman"/>
          <w:b/>
          <w:sz w:val="24"/>
          <w:szCs w:val="24"/>
        </w:rPr>
      </w:pPr>
    </w:p>
    <w:p w:rsidR="008E0199" w:rsidRDefault="008E0199" w:rsidP="008E2FA7">
      <w:pPr>
        <w:rPr>
          <w:rFonts w:ascii="Times New Roman" w:hAnsi="Times New Roman" w:cs="Times New Roman"/>
          <w:b/>
          <w:sz w:val="24"/>
          <w:szCs w:val="24"/>
        </w:rPr>
      </w:pPr>
    </w:p>
    <w:p w:rsidR="008E2FA7" w:rsidRPr="00F509AE" w:rsidRDefault="008E2FA7" w:rsidP="008E2FA7">
      <w:pPr>
        <w:rPr>
          <w:rFonts w:ascii="Times New Roman" w:hAnsi="Times New Roman" w:cs="Times New Roman"/>
          <w:b/>
          <w:sz w:val="24"/>
          <w:szCs w:val="24"/>
        </w:rPr>
      </w:pPr>
      <w:r w:rsidRPr="00F509AE">
        <w:rPr>
          <w:rFonts w:ascii="Times New Roman" w:hAnsi="Times New Roman" w:cs="Times New Roman"/>
          <w:b/>
          <w:sz w:val="24"/>
          <w:szCs w:val="24"/>
        </w:rPr>
        <w:t xml:space="preserve">Shembull referues (Paga): </w:t>
      </w:r>
    </w:p>
    <w:tbl>
      <w:tblPr>
        <w:tblW w:w="10890" w:type="dxa"/>
        <w:tblInd w:w="-522" w:type="dxa"/>
        <w:tblLayout w:type="fixed"/>
        <w:tblLook w:val="04A0" w:firstRow="1" w:lastRow="0" w:firstColumn="1" w:lastColumn="0" w:noHBand="0" w:noVBand="1"/>
      </w:tblPr>
      <w:tblGrid>
        <w:gridCol w:w="916"/>
        <w:gridCol w:w="1163"/>
        <w:gridCol w:w="1660"/>
        <w:gridCol w:w="1123"/>
        <w:gridCol w:w="943"/>
        <w:gridCol w:w="1305"/>
        <w:gridCol w:w="851"/>
        <w:gridCol w:w="850"/>
        <w:gridCol w:w="976"/>
        <w:gridCol w:w="1103"/>
      </w:tblGrid>
      <w:tr w:rsidR="008E2FA7" w:rsidRPr="00F509AE" w:rsidTr="00B828E5">
        <w:trPr>
          <w:trHeight w:val="688"/>
        </w:trPr>
        <w:tc>
          <w:tcPr>
            <w:tcW w:w="916" w:type="dxa"/>
            <w:vMerge w:val="restart"/>
            <w:tcBorders>
              <w:top w:val="single" w:sz="8" w:space="0" w:color="auto"/>
              <w:left w:val="single" w:sz="8" w:space="0" w:color="auto"/>
              <w:bottom w:val="nil"/>
              <w:right w:val="single" w:sz="8" w:space="0" w:color="auto"/>
            </w:tcBorders>
            <w:shd w:val="clear" w:color="000000" w:fill="FFFFFF"/>
            <w:noWrap/>
            <w:vAlign w:val="center"/>
            <w:hideMark/>
          </w:tcPr>
          <w:p w:rsidR="008E2FA7" w:rsidRPr="00F509AE" w:rsidRDefault="008E2FA7" w:rsidP="00B828E5">
            <w:pPr>
              <w:jc w:val="center"/>
              <w:rPr>
                <w:rFonts w:ascii="Times New Roman" w:eastAsia="Times New Roman" w:hAnsi="Times New Roman" w:cs="Times New Roman"/>
                <w:b/>
                <w:bCs/>
              </w:rPr>
            </w:pPr>
            <w:r w:rsidRPr="00F509AE">
              <w:rPr>
                <w:rFonts w:ascii="Times New Roman" w:eastAsia="Times New Roman" w:hAnsi="Times New Roman" w:cs="Times New Roman"/>
                <w:b/>
                <w:bCs/>
              </w:rPr>
              <w:t>Nr.</w:t>
            </w:r>
          </w:p>
        </w:tc>
        <w:tc>
          <w:tcPr>
            <w:tcW w:w="1163" w:type="dxa"/>
            <w:vMerge w:val="restart"/>
            <w:tcBorders>
              <w:top w:val="single" w:sz="8" w:space="0" w:color="auto"/>
              <w:left w:val="single" w:sz="8" w:space="0" w:color="auto"/>
              <w:bottom w:val="nil"/>
              <w:right w:val="single" w:sz="8" w:space="0" w:color="auto"/>
            </w:tcBorders>
            <w:shd w:val="clear" w:color="000000" w:fill="FFFFFF"/>
            <w:noWrap/>
            <w:vAlign w:val="center"/>
            <w:hideMark/>
          </w:tcPr>
          <w:p w:rsidR="008E2FA7" w:rsidRPr="00F509AE" w:rsidRDefault="008E2FA7" w:rsidP="00B828E5">
            <w:pPr>
              <w:jc w:val="center"/>
              <w:rPr>
                <w:rFonts w:ascii="Times New Roman" w:eastAsia="Times New Roman" w:hAnsi="Times New Roman" w:cs="Times New Roman"/>
                <w:b/>
                <w:bCs/>
              </w:rPr>
            </w:pPr>
            <w:r w:rsidRPr="00F509AE">
              <w:rPr>
                <w:rFonts w:ascii="Times New Roman" w:eastAsia="Times New Roman" w:hAnsi="Times New Roman" w:cs="Times New Roman"/>
                <w:b/>
                <w:bCs/>
              </w:rPr>
              <w:t>Emër Mbiemër</w:t>
            </w:r>
          </w:p>
        </w:tc>
        <w:tc>
          <w:tcPr>
            <w:tcW w:w="1660" w:type="dxa"/>
            <w:vMerge w:val="restart"/>
            <w:tcBorders>
              <w:top w:val="single" w:sz="8" w:space="0" w:color="auto"/>
              <w:left w:val="single" w:sz="8" w:space="0" w:color="auto"/>
              <w:bottom w:val="nil"/>
              <w:right w:val="single" w:sz="8" w:space="0" w:color="auto"/>
            </w:tcBorders>
            <w:shd w:val="clear" w:color="000000" w:fill="FFFFFF"/>
            <w:vAlign w:val="center"/>
            <w:hideMark/>
          </w:tcPr>
          <w:p w:rsidR="008E2FA7" w:rsidRPr="00F509AE" w:rsidRDefault="008E2FA7" w:rsidP="00B828E5">
            <w:pPr>
              <w:jc w:val="center"/>
              <w:rPr>
                <w:rFonts w:ascii="Times New Roman" w:eastAsia="Times New Roman" w:hAnsi="Times New Roman" w:cs="Times New Roman"/>
                <w:b/>
                <w:bCs/>
              </w:rPr>
            </w:pPr>
            <w:r w:rsidRPr="00F509AE">
              <w:rPr>
                <w:rFonts w:ascii="Times New Roman" w:eastAsia="Times New Roman" w:hAnsi="Times New Roman" w:cs="Times New Roman"/>
                <w:b/>
                <w:bCs/>
              </w:rPr>
              <w:t>Emërtesa sipas strukturës së miratuar</w:t>
            </w:r>
          </w:p>
        </w:tc>
        <w:tc>
          <w:tcPr>
            <w:tcW w:w="1123" w:type="dxa"/>
            <w:vMerge w:val="restart"/>
            <w:tcBorders>
              <w:top w:val="single" w:sz="8" w:space="0" w:color="auto"/>
              <w:left w:val="single" w:sz="8" w:space="0" w:color="auto"/>
              <w:bottom w:val="nil"/>
              <w:right w:val="single" w:sz="8" w:space="0" w:color="auto"/>
            </w:tcBorders>
            <w:shd w:val="clear" w:color="000000" w:fill="FFFFFF"/>
            <w:vAlign w:val="center"/>
            <w:hideMark/>
          </w:tcPr>
          <w:p w:rsidR="008E2FA7" w:rsidRPr="00F509AE" w:rsidRDefault="008E2FA7" w:rsidP="00B828E5">
            <w:pPr>
              <w:jc w:val="center"/>
              <w:rPr>
                <w:rFonts w:ascii="Times New Roman" w:eastAsia="Times New Roman" w:hAnsi="Times New Roman" w:cs="Times New Roman"/>
                <w:b/>
                <w:bCs/>
              </w:rPr>
            </w:pPr>
            <w:r w:rsidRPr="00F509AE">
              <w:rPr>
                <w:rFonts w:ascii="Times New Roman" w:eastAsia="Times New Roman" w:hAnsi="Times New Roman" w:cs="Times New Roman"/>
                <w:b/>
                <w:bCs/>
              </w:rPr>
              <w:t>Kategori /klasa</w:t>
            </w:r>
          </w:p>
        </w:tc>
        <w:tc>
          <w:tcPr>
            <w:tcW w:w="943" w:type="dxa"/>
            <w:vMerge w:val="restart"/>
            <w:tcBorders>
              <w:top w:val="single" w:sz="8" w:space="0" w:color="auto"/>
              <w:left w:val="single" w:sz="8" w:space="0" w:color="auto"/>
              <w:bottom w:val="nil"/>
              <w:right w:val="single" w:sz="8" w:space="0" w:color="auto"/>
            </w:tcBorders>
            <w:shd w:val="clear" w:color="000000" w:fill="FFFFFF"/>
            <w:vAlign w:val="bottom"/>
            <w:hideMark/>
          </w:tcPr>
          <w:p w:rsidR="008E2FA7" w:rsidRPr="00F509AE" w:rsidRDefault="008E2FA7" w:rsidP="00B828E5">
            <w:pPr>
              <w:jc w:val="center"/>
              <w:rPr>
                <w:rFonts w:ascii="Times New Roman" w:eastAsia="Times New Roman" w:hAnsi="Times New Roman" w:cs="Times New Roman"/>
                <w:b/>
                <w:bCs/>
              </w:rPr>
            </w:pPr>
            <w:r w:rsidRPr="00F509AE">
              <w:rPr>
                <w:rFonts w:ascii="Times New Roman" w:eastAsia="Times New Roman" w:hAnsi="Times New Roman" w:cs="Times New Roman"/>
                <w:b/>
                <w:bCs/>
              </w:rPr>
              <w:t>Paga e grupit</w:t>
            </w:r>
          </w:p>
        </w:tc>
        <w:tc>
          <w:tcPr>
            <w:tcW w:w="1305" w:type="dxa"/>
            <w:vMerge w:val="restart"/>
            <w:tcBorders>
              <w:top w:val="single" w:sz="8" w:space="0" w:color="auto"/>
              <w:left w:val="single" w:sz="8" w:space="0" w:color="auto"/>
              <w:bottom w:val="nil"/>
              <w:right w:val="single" w:sz="8" w:space="0" w:color="auto"/>
            </w:tcBorders>
            <w:shd w:val="clear" w:color="000000" w:fill="FFFFFF"/>
            <w:vAlign w:val="bottom"/>
            <w:hideMark/>
          </w:tcPr>
          <w:p w:rsidR="008E2FA7" w:rsidRPr="00F509AE" w:rsidRDefault="008E2FA7" w:rsidP="00B828E5">
            <w:pPr>
              <w:jc w:val="center"/>
              <w:rPr>
                <w:rFonts w:ascii="Times New Roman" w:eastAsia="Times New Roman" w:hAnsi="Times New Roman" w:cs="Times New Roman"/>
                <w:b/>
                <w:bCs/>
              </w:rPr>
            </w:pPr>
            <w:r w:rsidRPr="00F509AE">
              <w:rPr>
                <w:rFonts w:ascii="Times New Roman" w:eastAsia="Times New Roman" w:hAnsi="Times New Roman" w:cs="Times New Roman"/>
                <w:b/>
                <w:bCs/>
              </w:rPr>
              <w:t>Paga për funksion</w:t>
            </w:r>
          </w:p>
        </w:tc>
        <w:tc>
          <w:tcPr>
            <w:tcW w:w="2677" w:type="dxa"/>
            <w:gridSpan w:val="3"/>
            <w:tcBorders>
              <w:top w:val="single" w:sz="8" w:space="0" w:color="auto"/>
              <w:left w:val="single" w:sz="8" w:space="0" w:color="auto"/>
              <w:bottom w:val="single" w:sz="8" w:space="0" w:color="000000"/>
              <w:right w:val="single" w:sz="8" w:space="0" w:color="000000"/>
            </w:tcBorders>
            <w:shd w:val="clear" w:color="000000" w:fill="FFFFFF"/>
            <w:vAlign w:val="bottom"/>
            <w:hideMark/>
          </w:tcPr>
          <w:p w:rsidR="008E2FA7" w:rsidRPr="00F509AE" w:rsidRDefault="008E2FA7" w:rsidP="00B828E5">
            <w:pPr>
              <w:jc w:val="center"/>
              <w:rPr>
                <w:rFonts w:ascii="Times New Roman" w:eastAsia="Times New Roman" w:hAnsi="Times New Roman" w:cs="Times New Roman"/>
                <w:b/>
                <w:bCs/>
              </w:rPr>
            </w:pPr>
            <w:r w:rsidRPr="00F509AE">
              <w:rPr>
                <w:rFonts w:ascii="Times New Roman" w:eastAsia="Times New Roman" w:hAnsi="Times New Roman" w:cs="Times New Roman"/>
                <w:b/>
                <w:bCs/>
              </w:rPr>
              <w:t>Shtesa page për vjetersi në punë</w:t>
            </w:r>
          </w:p>
        </w:tc>
        <w:tc>
          <w:tcPr>
            <w:tcW w:w="1103" w:type="dxa"/>
            <w:tcBorders>
              <w:top w:val="single" w:sz="8" w:space="0" w:color="auto"/>
              <w:left w:val="single" w:sz="8" w:space="0" w:color="auto"/>
              <w:right w:val="single" w:sz="8" w:space="0" w:color="000000"/>
            </w:tcBorders>
            <w:shd w:val="clear" w:color="000000" w:fill="FFFFFF"/>
          </w:tcPr>
          <w:p w:rsidR="008E2FA7" w:rsidRPr="00F509AE" w:rsidRDefault="008E2FA7" w:rsidP="00B828E5">
            <w:pPr>
              <w:jc w:val="center"/>
              <w:rPr>
                <w:rFonts w:ascii="Times New Roman" w:eastAsia="Times New Roman" w:hAnsi="Times New Roman" w:cs="Times New Roman"/>
                <w:b/>
                <w:bCs/>
              </w:rPr>
            </w:pPr>
            <w:r w:rsidRPr="00F509AE">
              <w:rPr>
                <w:rFonts w:ascii="Times New Roman" w:eastAsia="Times New Roman" w:hAnsi="Times New Roman" w:cs="Times New Roman"/>
                <w:b/>
                <w:bCs/>
              </w:rPr>
              <w:t>Paga  maksimale bruto referuese</w:t>
            </w:r>
          </w:p>
        </w:tc>
      </w:tr>
      <w:tr w:rsidR="008E2FA7" w:rsidRPr="00F509AE" w:rsidTr="00B828E5">
        <w:trPr>
          <w:trHeight w:val="957"/>
        </w:trPr>
        <w:tc>
          <w:tcPr>
            <w:tcW w:w="916" w:type="dxa"/>
            <w:vMerge/>
            <w:tcBorders>
              <w:top w:val="single" w:sz="8" w:space="0" w:color="auto"/>
              <w:left w:val="single" w:sz="8" w:space="0" w:color="auto"/>
              <w:bottom w:val="nil"/>
              <w:right w:val="single" w:sz="8" w:space="0" w:color="auto"/>
            </w:tcBorders>
            <w:vAlign w:val="center"/>
            <w:hideMark/>
          </w:tcPr>
          <w:p w:rsidR="008E2FA7" w:rsidRPr="00F509AE" w:rsidRDefault="008E2FA7" w:rsidP="00B828E5">
            <w:pPr>
              <w:rPr>
                <w:rFonts w:ascii="Times New Roman" w:eastAsia="Times New Roman" w:hAnsi="Times New Roman" w:cs="Times New Roman"/>
                <w:b/>
                <w:bCs/>
              </w:rPr>
            </w:pPr>
          </w:p>
        </w:tc>
        <w:tc>
          <w:tcPr>
            <w:tcW w:w="1163" w:type="dxa"/>
            <w:vMerge/>
            <w:tcBorders>
              <w:top w:val="single" w:sz="8" w:space="0" w:color="auto"/>
              <w:left w:val="single" w:sz="8" w:space="0" w:color="auto"/>
              <w:bottom w:val="nil"/>
              <w:right w:val="single" w:sz="8" w:space="0" w:color="auto"/>
            </w:tcBorders>
            <w:vAlign w:val="center"/>
            <w:hideMark/>
          </w:tcPr>
          <w:p w:rsidR="008E2FA7" w:rsidRPr="00F509AE" w:rsidRDefault="008E2FA7" w:rsidP="00B828E5">
            <w:pPr>
              <w:rPr>
                <w:rFonts w:ascii="Times New Roman" w:eastAsia="Times New Roman" w:hAnsi="Times New Roman" w:cs="Times New Roman"/>
                <w:b/>
                <w:bCs/>
              </w:rPr>
            </w:pPr>
          </w:p>
        </w:tc>
        <w:tc>
          <w:tcPr>
            <w:tcW w:w="1660" w:type="dxa"/>
            <w:vMerge/>
            <w:tcBorders>
              <w:top w:val="single" w:sz="8" w:space="0" w:color="auto"/>
              <w:left w:val="single" w:sz="8" w:space="0" w:color="auto"/>
              <w:bottom w:val="nil"/>
              <w:right w:val="single" w:sz="8" w:space="0" w:color="auto"/>
            </w:tcBorders>
            <w:vAlign w:val="center"/>
            <w:hideMark/>
          </w:tcPr>
          <w:p w:rsidR="008E2FA7" w:rsidRPr="00F509AE" w:rsidRDefault="008E2FA7" w:rsidP="00B828E5">
            <w:pPr>
              <w:rPr>
                <w:rFonts w:ascii="Times New Roman" w:eastAsia="Times New Roman" w:hAnsi="Times New Roman" w:cs="Times New Roman"/>
                <w:b/>
                <w:bCs/>
              </w:rPr>
            </w:pPr>
          </w:p>
        </w:tc>
        <w:tc>
          <w:tcPr>
            <w:tcW w:w="1123" w:type="dxa"/>
            <w:vMerge/>
            <w:tcBorders>
              <w:top w:val="single" w:sz="8" w:space="0" w:color="auto"/>
              <w:left w:val="single" w:sz="8" w:space="0" w:color="auto"/>
              <w:bottom w:val="nil"/>
              <w:right w:val="single" w:sz="8" w:space="0" w:color="auto"/>
            </w:tcBorders>
            <w:vAlign w:val="center"/>
            <w:hideMark/>
          </w:tcPr>
          <w:p w:rsidR="008E2FA7" w:rsidRPr="00F509AE" w:rsidRDefault="008E2FA7" w:rsidP="00B828E5">
            <w:pPr>
              <w:rPr>
                <w:rFonts w:ascii="Times New Roman" w:eastAsia="Times New Roman" w:hAnsi="Times New Roman" w:cs="Times New Roman"/>
                <w:b/>
                <w:bCs/>
              </w:rPr>
            </w:pPr>
          </w:p>
        </w:tc>
        <w:tc>
          <w:tcPr>
            <w:tcW w:w="943" w:type="dxa"/>
            <w:vMerge/>
            <w:tcBorders>
              <w:top w:val="single" w:sz="8" w:space="0" w:color="auto"/>
              <w:left w:val="single" w:sz="8" w:space="0" w:color="auto"/>
              <w:bottom w:val="nil"/>
              <w:right w:val="single" w:sz="8" w:space="0" w:color="auto"/>
            </w:tcBorders>
            <w:vAlign w:val="center"/>
            <w:hideMark/>
          </w:tcPr>
          <w:p w:rsidR="008E2FA7" w:rsidRPr="00F509AE" w:rsidRDefault="008E2FA7" w:rsidP="00B828E5">
            <w:pPr>
              <w:rPr>
                <w:rFonts w:ascii="Times New Roman" w:eastAsia="Times New Roman" w:hAnsi="Times New Roman" w:cs="Times New Roman"/>
                <w:b/>
                <w:bCs/>
              </w:rPr>
            </w:pPr>
          </w:p>
        </w:tc>
        <w:tc>
          <w:tcPr>
            <w:tcW w:w="1305" w:type="dxa"/>
            <w:vMerge/>
            <w:tcBorders>
              <w:top w:val="single" w:sz="8" w:space="0" w:color="auto"/>
              <w:left w:val="single" w:sz="8" w:space="0" w:color="auto"/>
              <w:bottom w:val="nil"/>
              <w:right w:val="single" w:sz="8" w:space="0" w:color="auto"/>
            </w:tcBorders>
            <w:vAlign w:val="center"/>
            <w:hideMark/>
          </w:tcPr>
          <w:p w:rsidR="008E2FA7" w:rsidRPr="00F509AE" w:rsidRDefault="008E2FA7" w:rsidP="00B828E5">
            <w:pPr>
              <w:rPr>
                <w:rFonts w:ascii="Times New Roman" w:eastAsia="Times New Roman" w:hAnsi="Times New Roman" w:cs="Times New Roman"/>
                <w:b/>
                <w:bCs/>
              </w:rPr>
            </w:pPr>
          </w:p>
        </w:tc>
        <w:tc>
          <w:tcPr>
            <w:tcW w:w="851" w:type="dxa"/>
            <w:tcBorders>
              <w:top w:val="nil"/>
              <w:left w:val="nil"/>
              <w:bottom w:val="nil"/>
              <w:right w:val="single" w:sz="8" w:space="0" w:color="auto"/>
            </w:tcBorders>
            <w:shd w:val="clear" w:color="000000" w:fill="FFFFFF"/>
            <w:noWrap/>
            <w:vAlign w:val="bottom"/>
            <w:hideMark/>
          </w:tcPr>
          <w:p w:rsidR="008E2FA7" w:rsidRPr="00F509AE" w:rsidRDefault="008E2FA7" w:rsidP="00B828E5">
            <w:pPr>
              <w:jc w:val="center"/>
              <w:rPr>
                <w:rFonts w:ascii="Times New Roman" w:eastAsia="Times New Roman" w:hAnsi="Times New Roman" w:cs="Times New Roman"/>
                <w:b/>
                <w:bCs/>
              </w:rPr>
            </w:pPr>
            <w:r w:rsidRPr="00F509AE">
              <w:rPr>
                <w:rFonts w:ascii="Times New Roman" w:eastAsia="Times New Roman" w:hAnsi="Times New Roman" w:cs="Times New Roman"/>
                <w:b/>
                <w:bCs/>
              </w:rPr>
              <w:t>Vite</w:t>
            </w:r>
          </w:p>
        </w:tc>
        <w:tc>
          <w:tcPr>
            <w:tcW w:w="850" w:type="dxa"/>
            <w:tcBorders>
              <w:top w:val="nil"/>
              <w:left w:val="nil"/>
              <w:bottom w:val="nil"/>
              <w:right w:val="single" w:sz="8" w:space="0" w:color="auto"/>
            </w:tcBorders>
            <w:shd w:val="clear" w:color="000000" w:fill="FFFFFF"/>
            <w:noWrap/>
            <w:vAlign w:val="bottom"/>
            <w:hideMark/>
          </w:tcPr>
          <w:p w:rsidR="008E2FA7" w:rsidRPr="00F509AE" w:rsidRDefault="008E2FA7" w:rsidP="00B828E5">
            <w:pPr>
              <w:jc w:val="center"/>
              <w:rPr>
                <w:rFonts w:ascii="Times New Roman" w:eastAsia="Times New Roman" w:hAnsi="Times New Roman" w:cs="Times New Roman"/>
                <w:b/>
                <w:bCs/>
              </w:rPr>
            </w:pPr>
            <w:r w:rsidRPr="00F509AE">
              <w:rPr>
                <w:rFonts w:ascii="Times New Roman" w:eastAsia="Times New Roman" w:hAnsi="Times New Roman" w:cs="Times New Roman"/>
                <w:b/>
                <w:bCs/>
              </w:rPr>
              <w:t>%</w:t>
            </w:r>
          </w:p>
        </w:tc>
        <w:tc>
          <w:tcPr>
            <w:tcW w:w="976" w:type="dxa"/>
            <w:tcBorders>
              <w:top w:val="nil"/>
              <w:left w:val="nil"/>
              <w:bottom w:val="nil"/>
              <w:right w:val="single" w:sz="8" w:space="0" w:color="auto"/>
            </w:tcBorders>
            <w:shd w:val="clear" w:color="000000" w:fill="FFFFFF"/>
            <w:vAlign w:val="bottom"/>
            <w:hideMark/>
          </w:tcPr>
          <w:p w:rsidR="008E2FA7" w:rsidRPr="00F509AE" w:rsidRDefault="008E2FA7" w:rsidP="00B828E5">
            <w:pPr>
              <w:jc w:val="center"/>
              <w:rPr>
                <w:rFonts w:ascii="Times New Roman" w:eastAsia="Times New Roman" w:hAnsi="Times New Roman" w:cs="Times New Roman"/>
                <w:b/>
                <w:bCs/>
              </w:rPr>
            </w:pPr>
            <w:r w:rsidRPr="00F509AE">
              <w:rPr>
                <w:rFonts w:ascii="Times New Roman" w:eastAsia="Times New Roman" w:hAnsi="Times New Roman" w:cs="Times New Roman"/>
                <w:b/>
                <w:bCs/>
              </w:rPr>
              <w:t>Shtesa për vjetërsi</w:t>
            </w:r>
          </w:p>
        </w:tc>
        <w:tc>
          <w:tcPr>
            <w:tcW w:w="1103" w:type="dxa"/>
            <w:tcBorders>
              <w:top w:val="nil"/>
              <w:left w:val="nil"/>
              <w:bottom w:val="nil"/>
              <w:right w:val="single" w:sz="8" w:space="0" w:color="auto"/>
            </w:tcBorders>
            <w:shd w:val="clear" w:color="000000" w:fill="FFFFFF"/>
          </w:tcPr>
          <w:p w:rsidR="008E2FA7" w:rsidRPr="00F509AE" w:rsidRDefault="008E2FA7" w:rsidP="00B828E5">
            <w:pPr>
              <w:jc w:val="center"/>
              <w:rPr>
                <w:rFonts w:ascii="Times New Roman" w:eastAsia="Times New Roman" w:hAnsi="Times New Roman" w:cs="Times New Roman"/>
                <w:b/>
                <w:bCs/>
                <w:i/>
                <w:sz w:val="18"/>
                <w:szCs w:val="18"/>
              </w:rPr>
            </w:pPr>
            <w:r w:rsidRPr="00F509AE">
              <w:rPr>
                <w:rFonts w:ascii="Times New Roman" w:eastAsia="Times New Roman" w:hAnsi="Times New Roman" w:cs="Times New Roman"/>
                <w:b/>
                <w:bCs/>
                <w:i/>
                <w:sz w:val="18"/>
                <w:szCs w:val="18"/>
              </w:rPr>
              <w:t>(Pa përfshirë sigurimet shoqërore dhe shëndetësore nga punëdhënësi)</w:t>
            </w:r>
          </w:p>
        </w:tc>
      </w:tr>
      <w:tr w:rsidR="008E2FA7" w:rsidRPr="00F509AE" w:rsidTr="00B828E5">
        <w:trPr>
          <w:trHeight w:val="319"/>
        </w:trPr>
        <w:tc>
          <w:tcPr>
            <w:tcW w:w="9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2FA7" w:rsidRPr="00F509AE" w:rsidRDefault="008E2FA7" w:rsidP="00B828E5">
            <w:pPr>
              <w:jc w:val="center"/>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1</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Punonjes 1</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 xml:space="preserve">Specialist </w:t>
            </w:r>
          </w:p>
        </w:tc>
        <w:tc>
          <w:tcPr>
            <w:tcW w:w="1123" w:type="dxa"/>
            <w:tcBorders>
              <w:top w:val="single" w:sz="4" w:space="0" w:color="auto"/>
              <w:left w:val="nil"/>
              <w:bottom w:val="single" w:sz="4" w:space="0" w:color="auto"/>
              <w:right w:val="single" w:sz="4" w:space="0" w:color="auto"/>
            </w:tcBorders>
            <w:shd w:val="clear" w:color="000000" w:fill="FFFFFF"/>
            <w:vAlign w:val="bottom"/>
            <w:hideMark/>
          </w:tcPr>
          <w:p w:rsidR="008E2FA7" w:rsidRPr="00F509AE" w:rsidRDefault="008E2FA7" w:rsidP="00B828E5">
            <w:pPr>
              <w:jc w:val="center"/>
              <w:rPr>
                <w:rFonts w:ascii="Times New Roman" w:eastAsia="Times New Roman" w:hAnsi="Times New Roman" w:cs="Times New Roman"/>
                <w:color w:val="333F4F"/>
                <w:sz w:val="24"/>
                <w:szCs w:val="24"/>
              </w:rPr>
            </w:pPr>
            <w:r w:rsidRPr="00F509AE">
              <w:rPr>
                <w:rFonts w:ascii="Times New Roman" w:eastAsia="Times New Roman" w:hAnsi="Times New Roman" w:cs="Times New Roman"/>
                <w:color w:val="333F4F"/>
                <w:sz w:val="24"/>
                <w:szCs w:val="24"/>
              </w:rPr>
              <w:t>IV-a</w:t>
            </w:r>
          </w:p>
        </w:tc>
        <w:tc>
          <w:tcPr>
            <w:tcW w:w="943" w:type="dxa"/>
            <w:tcBorders>
              <w:top w:val="single" w:sz="4" w:space="0" w:color="auto"/>
              <w:left w:val="nil"/>
              <w:bottom w:val="single" w:sz="4" w:space="0" w:color="auto"/>
              <w:right w:val="single" w:sz="4" w:space="0" w:color="auto"/>
            </w:tcBorders>
            <w:shd w:val="clear" w:color="000000" w:fill="FFFFFF"/>
            <w:noWrap/>
            <w:vAlign w:val="bottom"/>
            <w:hideMark/>
          </w:tcPr>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 xml:space="preserve">                 14.000</w:t>
            </w:r>
          </w:p>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11.000</w:t>
            </w:r>
          </w:p>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 xml:space="preserve">10.000 </w:t>
            </w:r>
          </w:p>
        </w:tc>
        <w:tc>
          <w:tcPr>
            <w:tcW w:w="1305" w:type="dxa"/>
            <w:tcBorders>
              <w:top w:val="single" w:sz="4" w:space="0" w:color="auto"/>
              <w:left w:val="nil"/>
              <w:bottom w:val="single" w:sz="4" w:space="0" w:color="auto"/>
              <w:right w:val="single" w:sz="4" w:space="0" w:color="auto"/>
            </w:tcBorders>
            <w:shd w:val="clear" w:color="000000" w:fill="FFFFFF"/>
            <w:noWrap/>
            <w:vAlign w:val="bottom"/>
            <w:hideMark/>
          </w:tcPr>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 xml:space="preserve">                          52.000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8E2FA7" w:rsidRPr="00F509AE" w:rsidRDefault="008E2FA7" w:rsidP="00B828E5">
            <w:pPr>
              <w:jc w:val="right"/>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1</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8E2FA7" w:rsidRPr="00F509AE" w:rsidRDefault="008E2FA7" w:rsidP="00B828E5">
            <w:pPr>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    2 </w:t>
            </w:r>
          </w:p>
        </w:tc>
        <w:tc>
          <w:tcPr>
            <w:tcW w:w="976" w:type="dxa"/>
            <w:tcBorders>
              <w:top w:val="single" w:sz="4" w:space="0" w:color="auto"/>
              <w:left w:val="nil"/>
              <w:bottom w:val="single" w:sz="4" w:space="0" w:color="auto"/>
              <w:right w:val="single" w:sz="4" w:space="0" w:color="auto"/>
            </w:tcBorders>
            <w:shd w:val="clear" w:color="000000" w:fill="FFFFFF"/>
            <w:noWrap/>
            <w:vAlign w:val="bottom"/>
            <w:hideMark/>
          </w:tcPr>
          <w:p w:rsidR="008E2FA7" w:rsidRPr="00F509AE" w:rsidRDefault="008E2FA7" w:rsidP="00B828E5">
            <w:pPr>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          280 </w:t>
            </w:r>
          </w:p>
        </w:tc>
        <w:tc>
          <w:tcPr>
            <w:tcW w:w="1103" w:type="dxa"/>
            <w:tcBorders>
              <w:top w:val="single" w:sz="4" w:space="0" w:color="auto"/>
              <w:left w:val="nil"/>
              <w:bottom w:val="single" w:sz="4" w:space="0" w:color="auto"/>
              <w:right w:val="single" w:sz="4" w:space="0" w:color="auto"/>
            </w:tcBorders>
            <w:shd w:val="clear" w:color="000000" w:fill="FFFFFF"/>
          </w:tcPr>
          <w:p w:rsidR="008E2FA7" w:rsidRPr="00F509AE" w:rsidRDefault="008E2FA7" w:rsidP="00B828E5">
            <w:pPr>
              <w:rPr>
                <w:rFonts w:ascii="Times New Roman" w:eastAsia="Times New Roman" w:hAnsi="Times New Roman" w:cs="Times New Roman"/>
                <w:sz w:val="24"/>
                <w:szCs w:val="24"/>
              </w:rPr>
            </w:pPr>
          </w:p>
          <w:p w:rsidR="008E2FA7" w:rsidRPr="00F509AE" w:rsidRDefault="008E2FA7" w:rsidP="00B828E5">
            <w:pPr>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66.280</w:t>
            </w:r>
          </w:p>
        </w:tc>
      </w:tr>
      <w:tr w:rsidR="008E2FA7" w:rsidRPr="00F509AE" w:rsidTr="00B828E5">
        <w:trPr>
          <w:trHeight w:val="319"/>
        </w:trPr>
        <w:tc>
          <w:tcPr>
            <w:tcW w:w="916" w:type="dxa"/>
            <w:tcBorders>
              <w:top w:val="nil"/>
              <w:left w:val="single" w:sz="4" w:space="0" w:color="auto"/>
              <w:bottom w:val="single" w:sz="4" w:space="0" w:color="auto"/>
              <w:right w:val="single" w:sz="4" w:space="0" w:color="auto"/>
            </w:tcBorders>
            <w:shd w:val="clear" w:color="000000" w:fill="FFFFFF"/>
            <w:noWrap/>
            <w:vAlign w:val="bottom"/>
            <w:hideMark/>
          </w:tcPr>
          <w:p w:rsidR="008E2FA7" w:rsidRPr="00F509AE" w:rsidRDefault="008E2FA7" w:rsidP="00B828E5">
            <w:pPr>
              <w:jc w:val="center"/>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2</w:t>
            </w:r>
          </w:p>
        </w:tc>
        <w:tc>
          <w:tcPr>
            <w:tcW w:w="1163"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Punonjes 2</w:t>
            </w:r>
          </w:p>
        </w:tc>
        <w:tc>
          <w:tcPr>
            <w:tcW w:w="1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 xml:space="preserve">Specialist </w:t>
            </w:r>
          </w:p>
        </w:tc>
        <w:tc>
          <w:tcPr>
            <w:tcW w:w="1123" w:type="dxa"/>
            <w:tcBorders>
              <w:top w:val="nil"/>
              <w:left w:val="nil"/>
              <w:bottom w:val="single" w:sz="4" w:space="0" w:color="auto"/>
              <w:right w:val="single" w:sz="4" w:space="0" w:color="auto"/>
            </w:tcBorders>
            <w:shd w:val="clear" w:color="000000" w:fill="FFFFFF"/>
            <w:vAlign w:val="bottom"/>
            <w:hideMark/>
          </w:tcPr>
          <w:p w:rsidR="008E2FA7" w:rsidRPr="00F509AE" w:rsidRDefault="008E2FA7" w:rsidP="00B828E5">
            <w:pPr>
              <w:jc w:val="center"/>
              <w:rPr>
                <w:rFonts w:ascii="Times New Roman" w:eastAsia="Times New Roman" w:hAnsi="Times New Roman" w:cs="Times New Roman"/>
                <w:color w:val="333F4F"/>
                <w:sz w:val="24"/>
                <w:szCs w:val="24"/>
              </w:rPr>
            </w:pPr>
            <w:r w:rsidRPr="00F509AE">
              <w:rPr>
                <w:rFonts w:ascii="Times New Roman" w:eastAsia="Times New Roman" w:hAnsi="Times New Roman" w:cs="Times New Roman"/>
                <w:color w:val="333F4F"/>
                <w:sz w:val="24"/>
                <w:szCs w:val="24"/>
              </w:rPr>
              <w:t>IV-b</w:t>
            </w:r>
          </w:p>
        </w:tc>
        <w:tc>
          <w:tcPr>
            <w:tcW w:w="943" w:type="dxa"/>
            <w:tcBorders>
              <w:top w:val="nil"/>
              <w:left w:val="nil"/>
              <w:bottom w:val="single" w:sz="4" w:space="0" w:color="auto"/>
              <w:right w:val="single" w:sz="4" w:space="0" w:color="auto"/>
            </w:tcBorders>
            <w:shd w:val="clear" w:color="000000" w:fill="FFFFFF"/>
            <w:noWrap/>
            <w:vAlign w:val="bottom"/>
            <w:hideMark/>
          </w:tcPr>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14.000</w:t>
            </w:r>
          </w:p>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11.000</w:t>
            </w:r>
          </w:p>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10.000</w:t>
            </w:r>
          </w:p>
        </w:tc>
        <w:tc>
          <w:tcPr>
            <w:tcW w:w="1305" w:type="dxa"/>
            <w:tcBorders>
              <w:top w:val="nil"/>
              <w:left w:val="nil"/>
              <w:bottom w:val="single" w:sz="4" w:space="0" w:color="auto"/>
              <w:right w:val="single" w:sz="4" w:space="0" w:color="auto"/>
            </w:tcBorders>
            <w:shd w:val="clear" w:color="000000" w:fill="FFFFFF"/>
            <w:noWrap/>
            <w:vAlign w:val="bottom"/>
            <w:hideMark/>
          </w:tcPr>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 xml:space="preserve">                          40.600 </w:t>
            </w:r>
          </w:p>
        </w:tc>
        <w:tc>
          <w:tcPr>
            <w:tcW w:w="851" w:type="dxa"/>
            <w:tcBorders>
              <w:top w:val="nil"/>
              <w:left w:val="nil"/>
              <w:bottom w:val="single" w:sz="4" w:space="0" w:color="auto"/>
              <w:right w:val="single" w:sz="4" w:space="0" w:color="auto"/>
            </w:tcBorders>
            <w:shd w:val="clear" w:color="000000" w:fill="FFFFFF"/>
            <w:noWrap/>
            <w:vAlign w:val="bottom"/>
            <w:hideMark/>
          </w:tcPr>
          <w:p w:rsidR="008E2FA7" w:rsidRPr="00F509AE" w:rsidRDefault="008E2FA7" w:rsidP="00B828E5">
            <w:pPr>
              <w:jc w:val="right"/>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000000" w:fill="FFFFFF"/>
            <w:noWrap/>
            <w:vAlign w:val="bottom"/>
            <w:hideMark/>
          </w:tcPr>
          <w:p w:rsidR="008E2FA7" w:rsidRPr="00F509AE" w:rsidRDefault="008E2FA7" w:rsidP="00B828E5">
            <w:pPr>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    2 </w:t>
            </w:r>
          </w:p>
        </w:tc>
        <w:tc>
          <w:tcPr>
            <w:tcW w:w="976" w:type="dxa"/>
            <w:tcBorders>
              <w:top w:val="nil"/>
              <w:left w:val="nil"/>
              <w:bottom w:val="single" w:sz="4" w:space="0" w:color="auto"/>
              <w:right w:val="single" w:sz="4" w:space="0" w:color="auto"/>
            </w:tcBorders>
            <w:shd w:val="clear" w:color="000000" w:fill="FFFFFF"/>
            <w:noWrap/>
            <w:vAlign w:val="bottom"/>
            <w:hideMark/>
          </w:tcPr>
          <w:p w:rsidR="008E2FA7" w:rsidRPr="00F509AE" w:rsidRDefault="008E2FA7" w:rsidP="00B828E5">
            <w:pPr>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          280 </w:t>
            </w:r>
          </w:p>
        </w:tc>
        <w:tc>
          <w:tcPr>
            <w:tcW w:w="1103" w:type="dxa"/>
            <w:tcBorders>
              <w:top w:val="nil"/>
              <w:left w:val="nil"/>
              <w:bottom w:val="single" w:sz="4" w:space="0" w:color="auto"/>
              <w:right w:val="single" w:sz="4" w:space="0" w:color="auto"/>
            </w:tcBorders>
            <w:shd w:val="clear" w:color="000000" w:fill="FFFFFF"/>
          </w:tcPr>
          <w:p w:rsidR="008E2FA7" w:rsidRPr="00F509AE" w:rsidRDefault="008E2FA7" w:rsidP="00B828E5">
            <w:pPr>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54.880</w:t>
            </w:r>
          </w:p>
        </w:tc>
      </w:tr>
      <w:tr w:rsidR="008E2FA7" w:rsidRPr="00F509AE" w:rsidTr="00B828E5">
        <w:trPr>
          <w:trHeight w:val="319"/>
        </w:trPr>
        <w:tc>
          <w:tcPr>
            <w:tcW w:w="916" w:type="dxa"/>
            <w:tcBorders>
              <w:top w:val="nil"/>
              <w:left w:val="single" w:sz="4" w:space="0" w:color="auto"/>
              <w:bottom w:val="single" w:sz="4" w:space="0" w:color="auto"/>
              <w:right w:val="single" w:sz="4" w:space="0" w:color="auto"/>
            </w:tcBorders>
            <w:shd w:val="clear" w:color="000000" w:fill="FFFFFF"/>
            <w:noWrap/>
            <w:vAlign w:val="bottom"/>
            <w:hideMark/>
          </w:tcPr>
          <w:p w:rsidR="008E2FA7" w:rsidRPr="00F509AE" w:rsidRDefault="008E2FA7" w:rsidP="00B828E5">
            <w:pPr>
              <w:jc w:val="center"/>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3</w:t>
            </w:r>
          </w:p>
        </w:tc>
        <w:tc>
          <w:tcPr>
            <w:tcW w:w="1163"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Punonjes 3</w:t>
            </w:r>
          </w:p>
        </w:tc>
        <w:tc>
          <w:tcPr>
            <w:tcW w:w="1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 xml:space="preserve">Specialist </w:t>
            </w:r>
          </w:p>
        </w:tc>
        <w:tc>
          <w:tcPr>
            <w:tcW w:w="1123" w:type="dxa"/>
            <w:tcBorders>
              <w:top w:val="nil"/>
              <w:left w:val="nil"/>
              <w:bottom w:val="single" w:sz="4" w:space="0" w:color="auto"/>
              <w:right w:val="single" w:sz="4" w:space="0" w:color="auto"/>
            </w:tcBorders>
            <w:shd w:val="clear" w:color="000000" w:fill="FFFFFF"/>
            <w:vAlign w:val="bottom"/>
            <w:hideMark/>
          </w:tcPr>
          <w:p w:rsidR="008E2FA7" w:rsidRPr="00F509AE" w:rsidRDefault="008E2FA7" w:rsidP="00B828E5">
            <w:pPr>
              <w:jc w:val="center"/>
              <w:rPr>
                <w:rFonts w:ascii="Times New Roman" w:eastAsia="Times New Roman" w:hAnsi="Times New Roman" w:cs="Times New Roman"/>
                <w:color w:val="333F4F"/>
                <w:sz w:val="24"/>
                <w:szCs w:val="24"/>
              </w:rPr>
            </w:pPr>
            <w:r w:rsidRPr="00F509AE">
              <w:rPr>
                <w:rFonts w:ascii="Times New Roman" w:eastAsia="Times New Roman" w:hAnsi="Times New Roman" w:cs="Times New Roman"/>
                <w:color w:val="333F4F"/>
                <w:sz w:val="24"/>
                <w:szCs w:val="24"/>
              </w:rPr>
              <w:t>IV-c</w:t>
            </w:r>
          </w:p>
        </w:tc>
        <w:tc>
          <w:tcPr>
            <w:tcW w:w="943" w:type="dxa"/>
            <w:tcBorders>
              <w:top w:val="nil"/>
              <w:left w:val="nil"/>
              <w:bottom w:val="single" w:sz="4" w:space="0" w:color="auto"/>
              <w:right w:val="single" w:sz="4" w:space="0" w:color="auto"/>
            </w:tcBorders>
            <w:shd w:val="clear" w:color="000000" w:fill="FFFFFF"/>
            <w:noWrap/>
            <w:vAlign w:val="bottom"/>
            <w:hideMark/>
          </w:tcPr>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 xml:space="preserve">                 14.000/</w:t>
            </w:r>
          </w:p>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11.000/</w:t>
            </w:r>
          </w:p>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10.000</w:t>
            </w:r>
          </w:p>
        </w:tc>
        <w:tc>
          <w:tcPr>
            <w:tcW w:w="1305" w:type="dxa"/>
            <w:tcBorders>
              <w:top w:val="nil"/>
              <w:left w:val="nil"/>
              <w:bottom w:val="single" w:sz="4" w:space="0" w:color="auto"/>
              <w:right w:val="single" w:sz="4" w:space="0" w:color="auto"/>
            </w:tcBorders>
            <w:shd w:val="clear" w:color="000000" w:fill="FFFFFF"/>
            <w:noWrap/>
            <w:vAlign w:val="bottom"/>
            <w:hideMark/>
          </w:tcPr>
          <w:p w:rsidR="008E2FA7" w:rsidRPr="00F509AE" w:rsidRDefault="008E2FA7" w:rsidP="00B828E5">
            <w:pPr>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 xml:space="preserve">                          31.500 </w:t>
            </w:r>
          </w:p>
        </w:tc>
        <w:tc>
          <w:tcPr>
            <w:tcW w:w="851" w:type="dxa"/>
            <w:tcBorders>
              <w:top w:val="nil"/>
              <w:left w:val="nil"/>
              <w:bottom w:val="single" w:sz="4" w:space="0" w:color="auto"/>
              <w:right w:val="single" w:sz="4" w:space="0" w:color="auto"/>
            </w:tcBorders>
            <w:shd w:val="clear" w:color="000000" w:fill="FFFFFF"/>
            <w:noWrap/>
            <w:vAlign w:val="bottom"/>
            <w:hideMark/>
          </w:tcPr>
          <w:p w:rsidR="008E2FA7" w:rsidRPr="00F509AE" w:rsidRDefault="008E2FA7" w:rsidP="00B828E5">
            <w:pPr>
              <w:jc w:val="right"/>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000000" w:fill="FFFFFF"/>
            <w:noWrap/>
            <w:vAlign w:val="bottom"/>
            <w:hideMark/>
          </w:tcPr>
          <w:p w:rsidR="008E2FA7" w:rsidRPr="00F509AE" w:rsidRDefault="008E2FA7" w:rsidP="00B828E5">
            <w:pPr>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    2 </w:t>
            </w:r>
          </w:p>
        </w:tc>
        <w:tc>
          <w:tcPr>
            <w:tcW w:w="976" w:type="dxa"/>
            <w:tcBorders>
              <w:top w:val="nil"/>
              <w:left w:val="nil"/>
              <w:bottom w:val="single" w:sz="4" w:space="0" w:color="auto"/>
              <w:right w:val="single" w:sz="4" w:space="0" w:color="auto"/>
            </w:tcBorders>
            <w:shd w:val="clear" w:color="000000" w:fill="FFFFFF"/>
            <w:noWrap/>
            <w:vAlign w:val="bottom"/>
            <w:hideMark/>
          </w:tcPr>
          <w:p w:rsidR="008E2FA7" w:rsidRPr="00F509AE" w:rsidRDefault="008E2FA7" w:rsidP="00B828E5">
            <w:pPr>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          280 </w:t>
            </w:r>
          </w:p>
        </w:tc>
        <w:tc>
          <w:tcPr>
            <w:tcW w:w="1103" w:type="dxa"/>
            <w:tcBorders>
              <w:top w:val="nil"/>
              <w:left w:val="nil"/>
              <w:bottom w:val="single" w:sz="4" w:space="0" w:color="auto"/>
              <w:right w:val="single" w:sz="4" w:space="0" w:color="auto"/>
            </w:tcBorders>
            <w:shd w:val="clear" w:color="000000" w:fill="FFFFFF"/>
          </w:tcPr>
          <w:p w:rsidR="008E2FA7" w:rsidRPr="00F509AE" w:rsidRDefault="008E2FA7" w:rsidP="00B828E5">
            <w:pPr>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45.780</w:t>
            </w:r>
          </w:p>
        </w:tc>
      </w:tr>
    </w:tbl>
    <w:p w:rsidR="008E2FA7" w:rsidRPr="00F509AE" w:rsidRDefault="008E2FA7" w:rsidP="008E2FA7">
      <w:pPr>
        <w:jc w:val="both"/>
        <w:rPr>
          <w:rFonts w:ascii="Times New Roman" w:hAnsi="Times New Roman" w:cs="Times New Roman"/>
          <w:sz w:val="24"/>
          <w:szCs w:val="24"/>
        </w:rPr>
      </w:pPr>
    </w:p>
    <w:p w:rsidR="008E2FA7" w:rsidRPr="00F509AE" w:rsidRDefault="008E2FA7" w:rsidP="008E2FA7">
      <w:pPr>
        <w:ind w:left="-360"/>
        <w:jc w:val="both"/>
        <w:rPr>
          <w:rFonts w:ascii="Times New Roman" w:hAnsi="Times New Roman" w:cs="Times New Roman"/>
          <w:sz w:val="24"/>
          <w:szCs w:val="24"/>
        </w:rPr>
      </w:pPr>
      <w:r w:rsidRPr="00F509AE">
        <w:rPr>
          <w:rFonts w:ascii="Times New Roman" w:hAnsi="Times New Roman" w:cs="Times New Roman"/>
          <w:sz w:val="24"/>
          <w:szCs w:val="24"/>
        </w:rPr>
        <w:t>Baza ligjore referuese për llogaritjen e pagave dhe sigurimeve shoqërore/shëndetësore dhe tatimin mbi të ardhurat:</w:t>
      </w:r>
    </w:p>
    <w:p w:rsidR="008E2FA7" w:rsidRPr="00F509AE" w:rsidRDefault="008E2FA7" w:rsidP="008E2FA7">
      <w:pPr>
        <w:pStyle w:val="ListParagraph"/>
        <w:numPr>
          <w:ilvl w:val="0"/>
          <w:numId w:val="20"/>
        </w:numPr>
        <w:tabs>
          <w:tab w:val="left" w:pos="360"/>
          <w:tab w:val="left" w:pos="810"/>
        </w:tabs>
        <w:spacing w:after="160" w:line="259" w:lineRule="auto"/>
        <w:ind w:left="-360"/>
        <w:jc w:val="both"/>
        <w:rPr>
          <w:rFonts w:ascii="Times New Roman" w:hAnsi="Times New Roman" w:cs="Times New Roman"/>
          <w:sz w:val="24"/>
          <w:szCs w:val="24"/>
        </w:rPr>
      </w:pPr>
      <w:r w:rsidRPr="00F509AE">
        <w:rPr>
          <w:rFonts w:ascii="Times New Roman" w:hAnsi="Times New Roman" w:cs="Times New Roman"/>
          <w:sz w:val="24"/>
          <w:szCs w:val="24"/>
        </w:rPr>
        <w:t>Vendimi nr. 187 datë 8.3. 2017 “</w:t>
      </w:r>
      <w:r w:rsidRPr="00F509AE">
        <w:rPr>
          <w:rFonts w:ascii="Times New Roman" w:hAnsi="Times New Roman" w:cs="Times New Roman"/>
          <w:i/>
          <w:sz w:val="24"/>
          <w:szCs w:val="24"/>
        </w:rPr>
        <w:t>Për miratimin e strukturës dhe të niveleve të pagave të nëpunësve civilë/nëpunësve, zëvendësministrit dhe nëpunësve të kabineteve, në Kryeministri, Aparatet e Ministrive të linjës, administratën e Presidentit, Kuvendit, Komisionit Qendror të Zgjedhjeve, Gjykatën e Lartë, Prokurorinë e Përgjithshme, disa institucione të pavarura, institucionet në varësi të Kryeministrit, institucionet në varësi të ministrave të linjës dhe administratën e Prefektit</w:t>
      </w:r>
      <w:r w:rsidRPr="00F509AE">
        <w:rPr>
          <w:rFonts w:ascii="Times New Roman" w:hAnsi="Times New Roman" w:cs="Times New Roman"/>
          <w:sz w:val="24"/>
          <w:szCs w:val="24"/>
        </w:rPr>
        <w:t>”, i ndryshuar;</w:t>
      </w:r>
    </w:p>
    <w:p w:rsidR="008E2FA7" w:rsidRPr="00F509AE" w:rsidRDefault="008E2FA7" w:rsidP="008E2FA7">
      <w:pPr>
        <w:pStyle w:val="ListParagraph"/>
        <w:numPr>
          <w:ilvl w:val="0"/>
          <w:numId w:val="20"/>
        </w:numPr>
        <w:tabs>
          <w:tab w:val="left" w:pos="360"/>
          <w:tab w:val="left" w:pos="810"/>
        </w:tabs>
        <w:spacing w:after="160" w:line="259" w:lineRule="auto"/>
        <w:ind w:left="-360"/>
        <w:jc w:val="both"/>
        <w:rPr>
          <w:rFonts w:ascii="Times New Roman" w:hAnsi="Times New Roman" w:cs="Times New Roman"/>
          <w:sz w:val="24"/>
          <w:szCs w:val="24"/>
        </w:rPr>
      </w:pPr>
      <w:r w:rsidRPr="00F509AE">
        <w:rPr>
          <w:rFonts w:ascii="Times New Roman" w:hAnsi="Times New Roman" w:cs="Times New Roman"/>
          <w:b/>
          <w:sz w:val="24"/>
          <w:szCs w:val="24"/>
        </w:rPr>
        <w:t xml:space="preserve">Paga për funksion nuk duhet të jetë më e madhe se kategoria e pagave të punojësve me trajnim të posaçëm (kategoria IV-a) </w:t>
      </w:r>
      <w:r w:rsidRPr="00F509AE">
        <w:rPr>
          <w:rFonts w:ascii="Times New Roman" w:hAnsi="Times New Roman" w:cs="Times New Roman"/>
          <w:sz w:val="24"/>
          <w:szCs w:val="24"/>
        </w:rPr>
        <w:t>të miratuar në Urdhrin nr.59, datë 25.03.2019 “Për miratimin e strukturës dhe të organikës së Drejtorisë së Ndihmës Juridike Falas”,</w:t>
      </w:r>
    </w:p>
    <w:p w:rsidR="008E2FA7" w:rsidRPr="00F509AE" w:rsidRDefault="008E2FA7" w:rsidP="008E2FA7">
      <w:pPr>
        <w:pStyle w:val="ListParagraph"/>
        <w:numPr>
          <w:ilvl w:val="0"/>
          <w:numId w:val="20"/>
        </w:numPr>
        <w:tabs>
          <w:tab w:val="left" w:pos="360"/>
          <w:tab w:val="left" w:pos="810"/>
        </w:tabs>
        <w:spacing w:after="160" w:line="259" w:lineRule="auto"/>
        <w:ind w:left="-360"/>
        <w:jc w:val="both"/>
        <w:rPr>
          <w:rFonts w:ascii="Times New Roman" w:hAnsi="Times New Roman" w:cs="Times New Roman"/>
          <w:sz w:val="24"/>
          <w:szCs w:val="24"/>
        </w:rPr>
      </w:pPr>
      <w:r w:rsidRPr="00F509AE">
        <w:rPr>
          <w:rFonts w:ascii="Times New Roman" w:hAnsi="Times New Roman" w:cs="Times New Roman"/>
          <w:sz w:val="24"/>
          <w:szCs w:val="24"/>
        </w:rPr>
        <w:t xml:space="preserve">Ligji nr. 7703, datë 11.05.1993 “Për sigurimet shoqërore në Republikën e Shqipërisë”, i ndryshuar </w:t>
      </w:r>
      <w:r w:rsidRPr="00F509AE">
        <w:rPr>
          <w:rFonts w:ascii="Times New Roman" w:hAnsi="Times New Roman" w:cs="Times New Roman"/>
          <w:i/>
          <w:sz w:val="24"/>
          <w:szCs w:val="24"/>
        </w:rPr>
        <w:t>Paga grupit 14.000 lekë i referohet grupit të diplomës Master i Shkencave; 11.000 lekë i referohet Masterit Porfesional dhe paga e grupit 10.000 lekë i referohet diplomës Bachelor sipas legjislacionit për arsimin e lartë dhe lidhjes nr.2 të Vendimit 187 datë 8.3.2017 “Për miratimin e strukturës dhe të niveleve të pagave të nëpunësve civilë/nëpunësve….”</w:t>
      </w:r>
    </w:p>
    <w:p w:rsidR="008E2FA7" w:rsidRDefault="008E2FA7" w:rsidP="008E2FA7">
      <w:pPr>
        <w:pStyle w:val="ListParagraph"/>
        <w:numPr>
          <w:ilvl w:val="0"/>
          <w:numId w:val="20"/>
        </w:numPr>
        <w:spacing w:after="160" w:line="259" w:lineRule="auto"/>
        <w:ind w:left="-180"/>
        <w:jc w:val="both"/>
        <w:rPr>
          <w:rFonts w:ascii="Times New Roman" w:hAnsi="Times New Roman" w:cs="Times New Roman"/>
          <w:i/>
          <w:sz w:val="24"/>
          <w:szCs w:val="24"/>
        </w:rPr>
      </w:pPr>
      <w:r w:rsidRPr="00F509AE">
        <w:rPr>
          <w:rFonts w:ascii="Times New Roman" w:hAnsi="Times New Roman" w:cs="Times New Roman"/>
          <w:i/>
          <w:sz w:val="24"/>
          <w:szCs w:val="24"/>
        </w:rPr>
        <w:t>Juristët e rekrutuar duhet të kenë minimalisht 1 (një) vit eksperiencë pune në profesion</w:t>
      </w:r>
    </w:p>
    <w:p w:rsidR="008E2FA7" w:rsidRDefault="008E2FA7" w:rsidP="008E2FA7">
      <w:pPr>
        <w:pStyle w:val="ListParagraph"/>
        <w:ind w:left="-180"/>
        <w:jc w:val="both"/>
        <w:rPr>
          <w:rFonts w:ascii="Times New Roman" w:hAnsi="Times New Roman" w:cs="Times New Roman"/>
          <w:i/>
          <w:sz w:val="24"/>
          <w:szCs w:val="24"/>
        </w:rPr>
      </w:pPr>
    </w:p>
    <w:p w:rsidR="008E2FA7" w:rsidRDefault="008E2FA7" w:rsidP="008E2FA7">
      <w:pPr>
        <w:pStyle w:val="ListParagraph"/>
        <w:ind w:left="-180"/>
        <w:jc w:val="both"/>
        <w:rPr>
          <w:rFonts w:ascii="Times New Roman" w:hAnsi="Times New Roman" w:cs="Times New Roman"/>
          <w:i/>
          <w:sz w:val="24"/>
          <w:szCs w:val="24"/>
        </w:rPr>
      </w:pPr>
    </w:p>
    <w:p w:rsidR="008E2FA7" w:rsidRDefault="008E2FA7" w:rsidP="008E2FA7">
      <w:pPr>
        <w:pStyle w:val="ListParagraph"/>
        <w:ind w:left="-180"/>
        <w:jc w:val="both"/>
        <w:rPr>
          <w:rFonts w:ascii="Times New Roman" w:hAnsi="Times New Roman" w:cs="Times New Roman"/>
          <w:i/>
          <w:sz w:val="24"/>
          <w:szCs w:val="24"/>
        </w:rPr>
      </w:pPr>
    </w:p>
    <w:p w:rsidR="008E2FA7" w:rsidRDefault="008E2FA7" w:rsidP="008E2FA7">
      <w:pPr>
        <w:pStyle w:val="ListParagraph"/>
        <w:ind w:left="-180"/>
        <w:jc w:val="both"/>
        <w:rPr>
          <w:rFonts w:ascii="Times New Roman" w:hAnsi="Times New Roman" w:cs="Times New Roman"/>
          <w:i/>
          <w:sz w:val="24"/>
          <w:szCs w:val="24"/>
        </w:rPr>
      </w:pPr>
    </w:p>
    <w:p w:rsidR="00B828E5" w:rsidRDefault="00B828E5" w:rsidP="008E2FA7">
      <w:pPr>
        <w:pStyle w:val="ListParagraph"/>
        <w:ind w:left="-180"/>
        <w:jc w:val="both"/>
        <w:rPr>
          <w:rFonts w:ascii="Times New Roman" w:hAnsi="Times New Roman" w:cs="Times New Roman"/>
          <w:i/>
          <w:sz w:val="24"/>
          <w:szCs w:val="24"/>
        </w:rPr>
      </w:pPr>
    </w:p>
    <w:p w:rsidR="008E2FA7" w:rsidRPr="00F509AE" w:rsidRDefault="008E2FA7" w:rsidP="008E2FA7">
      <w:pPr>
        <w:pStyle w:val="ListParagraph"/>
        <w:ind w:left="-180"/>
        <w:jc w:val="both"/>
        <w:rPr>
          <w:rFonts w:ascii="Times New Roman" w:hAnsi="Times New Roman" w:cs="Times New Roman"/>
          <w:i/>
          <w:sz w:val="24"/>
          <w:szCs w:val="24"/>
        </w:rPr>
      </w:pPr>
    </w:p>
    <w:p w:rsidR="008E2FA7" w:rsidRPr="00F509AE" w:rsidRDefault="008E2FA7" w:rsidP="008E2FA7">
      <w:pPr>
        <w:rPr>
          <w:rFonts w:ascii="Times New Roman" w:hAnsi="Times New Roman" w:cs="Times New Roman"/>
          <w:b/>
          <w:sz w:val="24"/>
          <w:szCs w:val="24"/>
        </w:rPr>
      </w:pPr>
      <w:r w:rsidRPr="00F509AE">
        <w:rPr>
          <w:rFonts w:ascii="Times New Roman" w:hAnsi="Times New Roman" w:cs="Times New Roman"/>
          <w:b/>
          <w:sz w:val="24"/>
          <w:szCs w:val="24"/>
        </w:rPr>
        <w:t xml:space="preserve">Shembull referues (Materialet Kancelarike/Logjistike): </w:t>
      </w:r>
    </w:p>
    <w:tbl>
      <w:tblPr>
        <w:tblW w:w="10224" w:type="dxa"/>
        <w:tblInd w:w="-275" w:type="dxa"/>
        <w:tblLook w:val="04A0" w:firstRow="1" w:lastRow="0" w:firstColumn="1" w:lastColumn="0" w:noHBand="0" w:noVBand="1"/>
      </w:tblPr>
      <w:tblGrid>
        <w:gridCol w:w="947"/>
        <w:gridCol w:w="4214"/>
        <w:gridCol w:w="1312"/>
        <w:gridCol w:w="1091"/>
        <w:gridCol w:w="2660"/>
      </w:tblGrid>
      <w:tr w:rsidR="008E2FA7" w:rsidRPr="00F509AE" w:rsidTr="00B828E5">
        <w:trPr>
          <w:trHeight w:val="570"/>
        </w:trPr>
        <w:tc>
          <w:tcPr>
            <w:tcW w:w="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b/>
                <w:bCs/>
                <w:sz w:val="20"/>
                <w:szCs w:val="20"/>
              </w:rPr>
            </w:pPr>
            <w:r w:rsidRPr="00F509AE">
              <w:rPr>
                <w:rFonts w:ascii="Times New Roman" w:eastAsia="Times New Roman" w:hAnsi="Times New Roman" w:cs="Times New Roman"/>
                <w:b/>
                <w:bCs/>
                <w:sz w:val="20"/>
                <w:szCs w:val="20"/>
              </w:rPr>
              <w:t>Nr.</w:t>
            </w:r>
          </w:p>
        </w:tc>
        <w:tc>
          <w:tcPr>
            <w:tcW w:w="4214" w:type="dxa"/>
            <w:tcBorders>
              <w:top w:val="single" w:sz="4" w:space="0" w:color="auto"/>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b/>
                <w:bCs/>
                <w:sz w:val="20"/>
                <w:szCs w:val="20"/>
              </w:rPr>
            </w:pPr>
            <w:r w:rsidRPr="00F509AE">
              <w:rPr>
                <w:rFonts w:ascii="Times New Roman" w:eastAsia="Times New Roman" w:hAnsi="Times New Roman" w:cs="Times New Roman"/>
                <w:b/>
                <w:bCs/>
                <w:sz w:val="20"/>
                <w:szCs w:val="20"/>
              </w:rPr>
              <w:t>Emërtimi</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8E2FA7" w:rsidRPr="00F509AE" w:rsidRDefault="008E2FA7" w:rsidP="00B828E5">
            <w:pPr>
              <w:jc w:val="center"/>
              <w:rPr>
                <w:rFonts w:ascii="Times New Roman" w:eastAsia="Times New Roman" w:hAnsi="Times New Roman" w:cs="Times New Roman"/>
                <w:b/>
                <w:bCs/>
                <w:sz w:val="20"/>
                <w:szCs w:val="20"/>
              </w:rPr>
            </w:pPr>
            <w:r w:rsidRPr="00F509AE">
              <w:rPr>
                <w:rFonts w:ascii="Times New Roman" w:eastAsia="Times New Roman" w:hAnsi="Times New Roman" w:cs="Times New Roman"/>
                <w:b/>
                <w:bCs/>
                <w:sz w:val="20"/>
                <w:szCs w:val="20"/>
              </w:rPr>
              <w:t>Njësia</w:t>
            </w:r>
          </w:p>
        </w:tc>
        <w:tc>
          <w:tcPr>
            <w:tcW w:w="1091" w:type="dxa"/>
            <w:tcBorders>
              <w:top w:val="single" w:sz="4" w:space="0" w:color="auto"/>
              <w:left w:val="nil"/>
              <w:bottom w:val="single" w:sz="4" w:space="0" w:color="auto"/>
              <w:right w:val="nil"/>
            </w:tcBorders>
          </w:tcPr>
          <w:p w:rsidR="008E2FA7" w:rsidRPr="00F509AE" w:rsidRDefault="008E2FA7" w:rsidP="00B828E5">
            <w:pPr>
              <w:jc w:val="center"/>
              <w:rPr>
                <w:rFonts w:ascii="Times New Roman" w:eastAsia="Times New Roman" w:hAnsi="Times New Roman" w:cs="Times New Roman"/>
                <w:b/>
                <w:sz w:val="20"/>
                <w:szCs w:val="20"/>
              </w:rPr>
            </w:pPr>
            <w:r w:rsidRPr="00F509AE">
              <w:rPr>
                <w:rFonts w:ascii="Times New Roman" w:eastAsia="Times New Roman" w:hAnsi="Times New Roman" w:cs="Times New Roman"/>
                <w:b/>
                <w:sz w:val="20"/>
                <w:szCs w:val="20"/>
              </w:rPr>
              <w:t>Sasia referuese</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b/>
                <w:sz w:val="20"/>
                <w:szCs w:val="20"/>
              </w:rPr>
              <w:t xml:space="preserve">       Cmimi mesatar referues</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1</w:t>
            </w:r>
          </w:p>
        </w:tc>
        <w:tc>
          <w:tcPr>
            <w:tcW w:w="4214"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Dosje me Qese 80 flete</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Copë</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5</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305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2</w:t>
            </w:r>
          </w:p>
        </w:tc>
        <w:tc>
          <w:tcPr>
            <w:tcW w:w="4214"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Makinë kapëse 24/6</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Copë</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2</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300</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3</w:t>
            </w:r>
          </w:p>
        </w:tc>
        <w:tc>
          <w:tcPr>
            <w:tcW w:w="4214"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Tela për makina kapëse aktesh 24/6</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Kuti</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5</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30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4</w:t>
            </w:r>
          </w:p>
        </w:tc>
        <w:tc>
          <w:tcPr>
            <w:tcW w:w="4214"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Kapse aktesh me veshe 25mm</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Kuti</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5</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73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5</w:t>
            </w:r>
          </w:p>
        </w:tc>
        <w:tc>
          <w:tcPr>
            <w:tcW w:w="4214"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Kapse Aktesh Nr.28mm</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Kuti</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5</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45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6</w:t>
            </w:r>
          </w:p>
        </w:tc>
        <w:tc>
          <w:tcPr>
            <w:tcW w:w="4214"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Zarfa 23x33  (A4)</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Copë</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500</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8 </w:t>
            </w:r>
          </w:p>
        </w:tc>
      </w:tr>
      <w:tr w:rsidR="008E2FA7" w:rsidRPr="00F509AE" w:rsidTr="00B828E5">
        <w:trPr>
          <w:trHeight w:val="6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7</w:t>
            </w:r>
          </w:p>
        </w:tc>
        <w:tc>
          <w:tcPr>
            <w:tcW w:w="4214"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Axhendë ditore afërsisht 17.2x24, min 300 faqe</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Copë</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2</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288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8</w:t>
            </w:r>
          </w:p>
        </w:tc>
        <w:tc>
          <w:tcPr>
            <w:tcW w:w="4214" w:type="dxa"/>
            <w:tcBorders>
              <w:top w:val="nil"/>
              <w:left w:val="nil"/>
              <w:bottom w:val="single" w:sz="4" w:space="0" w:color="auto"/>
              <w:right w:val="single" w:sz="4" w:space="0" w:color="auto"/>
            </w:tcBorders>
            <w:shd w:val="clear" w:color="000000" w:fill="FFFFFF"/>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Evidenciator me 4 ngjyra</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Pako</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5</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314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9</w:t>
            </w:r>
          </w:p>
        </w:tc>
        <w:tc>
          <w:tcPr>
            <w:tcW w:w="4214" w:type="dxa"/>
            <w:tcBorders>
              <w:top w:val="nil"/>
              <w:left w:val="nil"/>
              <w:bottom w:val="single" w:sz="4" w:space="0" w:color="auto"/>
              <w:right w:val="single" w:sz="4" w:space="0" w:color="auto"/>
            </w:tcBorders>
            <w:shd w:val="clear" w:color="000000" w:fill="FFFFFF"/>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Stick Notes</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Pako</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20</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200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10</w:t>
            </w:r>
          </w:p>
        </w:tc>
        <w:tc>
          <w:tcPr>
            <w:tcW w:w="4214" w:type="dxa"/>
            <w:tcBorders>
              <w:top w:val="nil"/>
              <w:left w:val="nil"/>
              <w:bottom w:val="single" w:sz="4" w:space="0" w:color="auto"/>
              <w:right w:val="single" w:sz="4" w:space="0" w:color="auto"/>
            </w:tcBorders>
            <w:shd w:val="clear" w:color="000000" w:fill="FFFFFF"/>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Qese A4</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Pako</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5</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382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11</w:t>
            </w:r>
          </w:p>
        </w:tc>
        <w:tc>
          <w:tcPr>
            <w:tcW w:w="4214" w:type="dxa"/>
            <w:tcBorders>
              <w:top w:val="nil"/>
              <w:left w:val="nil"/>
              <w:bottom w:val="single" w:sz="4" w:space="0" w:color="auto"/>
              <w:right w:val="single" w:sz="4" w:space="0" w:color="auto"/>
            </w:tcBorders>
            <w:shd w:val="clear" w:color="000000" w:fill="FFFFFF"/>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Letër fotokopje, 100gr/m2</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Kuti</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5</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2,500</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12</w:t>
            </w:r>
          </w:p>
        </w:tc>
        <w:tc>
          <w:tcPr>
            <w:tcW w:w="4214" w:type="dxa"/>
            <w:tcBorders>
              <w:top w:val="nil"/>
              <w:left w:val="nil"/>
              <w:bottom w:val="single" w:sz="4" w:space="0" w:color="auto"/>
              <w:right w:val="single" w:sz="4" w:space="0" w:color="auto"/>
            </w:tcBorders>
            <w:shd w:val="clear" w:color="000000" w:fill="FFFFFF"/>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Makinë Heqëse teli e vogël</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Copë</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2</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133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13</w:t>
            </w:r>
          </w:p>
        </w:tc>
        <w:tc>
          <w:tcPr>
            <w:tcW w:w="4214" w:type="dxa"/>
            <w:tcBorders>
              <w:top w:val="nil"/>
              <w:left w:val="nil"/>
              <w:bottom w:val="single" w:sz="4" w:space="0" w:color="auto"/>
              <w:right w:val="single" w:sz="4" w:space="0" w:color="auto"/>
            </w:tcBorders>
            <w:shd w:val="clear" w:color="000000" w:fill="FFFFFF"/>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Dosje Kartoni me numer</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Copë</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100</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25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14</w:t>
            </w:r>
          </w:p>
        </w:tc>
        <w:tc>
          <w:tcPr>
            <w:tcW w:w="4214" w:type="dxa"/>
            <w:tcBorders>
              <w:top w:val="nil"/>
              <w:left w:val="nil"/>
              <w:bottom w:val="single" w:sz="4" w:space="0" w:color="auto"/>
              <w:right w:val="single" w:sz="4" w:space="0" w:color="auto"/>
            </w:tcBorders>
            <w:shd w:val="clear" w:color="000000" w:fill="FFFFFF"/>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Stilolapsa të thjeshtë me kapak</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Copë</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100</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22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15</w:t>
            </w:r>
          </w:p>
        </w:tc>
        <w:tc>
          <w:tcPr>
            <w:tcW w:w="4214" w:type="dxa"/>
            <w:tcBorders>
              <w:top w:val="nil"/>
              <w:left w:val="nil"/>
              <w:bottom w:val="single" w:sz="4" w:space="0" w:color="auto"/>
              <w:right w:val="single" w:sz="4" w:space="0" w:color="auto"/>
            </w:tcBorders>
            <w:shd w:val="clear" w:color="000000" w:fill="FFFFFF"/>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Boje printeri</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Copë</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5</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9,000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16</w:t>
            </w:r>
          </w:p>
        </w:tc>
        <w:tc>
          <w:tcPr>
            <w:tcW w:w="4214" w:type="dxa"/>
            <w:tcBorders>
              <w:top w:val="nil"/>
              <w:left w:val="nil"/>
              <w:bottom w:val="single" w:sz="4" w:space="0" w:color="auto"/>
              <w:right w:val="single" w:sz="4" w:space="0" w:color="auto"/>
            </w:tcBorders>
            <w:shd w:val="clear" w:color="000000" w:fill="FFFFFF"/>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Kosha per letra zyre</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Copë</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1</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352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17</w:t>
            </w:r>
          </w:p>
        </w:tc>
        <w:tc>
          <w:tcPr>
            <w:tcW w:w="4214" w:type="dxa"/>
            <w:tcBorders>
              <w:top w:val="nil"/>
              <w:left w:val="nil"/>
              <w:bottom w:val="single" w:sz="4" w:space="0" w:color="auto"/>
              <w:right w:val="single" w:sz="4" w:space="0" w:color="auto"/>
            </w:tcBorders>
            <w:shd w:val="clear" w:color="000000" w:fill="FFFFFF"/>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Materiale vizibiliteti-Flete palosje</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Copë</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1000</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10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18</w:t>
            </w:r>
          </w:p>
        </w:tc>
        <w:tc>
          <w:tcPr>
            <w:tcW w:w="4214" w:type="dxa"/>
            <w:tcBorders>
              <w:top w:val="nil"/>
              <w:left w:val="nil"/>
              <w:bottom w:val="single" w:sz="4" w:space="0" w:color="auto"/>
              <w:right w:val="single" w:sz="4" w:space="0" w:color="auto"/>
            </w:tcBorders>
            <w:shd w:val="clear" w:color="000000" w:fill="FFFFFF"/>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Stenda </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Copë</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1</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7,800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19</w:t>
            </w:r>
          </w:p>
        </w:tc>
        <w:tc>
          <w:tcPr>
            <w:tcW w:w="4214" w:type="dxa"/>
            <w:tcBorders>
              <w:top w:val="nil"/>
              <w:left w:val="nil"/>
              <w:bottom w:val="single" w:sz="4" w:space="0" w:color="auto"/>
              <w:right w:val="single" w:sz="4" w:space="0" w:color="auto"/>
            </w:tcBorders>
            <w:shd w:val="clear" w:color="000000" w:fill="FFFFFF"/>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Postera</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Copë</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50</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50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8E2FA7" w:rsidRPr="00F509AE" w:rsidRDefault="008E2FA7" w:rsidP="00B828E5">
            <w:pPr>
              <w:jc w:val="right"/>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20</w:t>
            </w:r>
          </w:p>
        </w:tc>
        <w:tc>
          <w:tcPr>
            <w:tcW w:w="4214" w:type="dxa"/>
            <w:tcBorders>
              <w:top w:val="nil"/>
              <w:left w:val="nil"/>
              <w:bottom w:val="single" w:sz="4" w:space="0" w:color="auto"/>
              <w:right w:val="single" w:sz="4" w:space="0" w:color="auto"/>
            </w:tcBorders>
            <w:shd w:val="clear" w:color="000000" w:fill="FFFFFF"/>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Te tjera materiale kancelarie</w:t>
            </w:r>
          </w:p>
        </w:tc>
        <w:tc>
          <w:tcPr>
            <w:tcW w:w="1312" w:type="dxa"/>
            <w:tcBorders>
              <w:top w:val="nil"/>
              <w:left w:val="nil"/>
              <w:bottom w:val="single" w:sz="4" w:space="0" w:color="auto"/>
              <w:right w:val="single" w:sz="4" w:space="0" w:color="auto"/>
            </w:tcBorders>
            <w:shd w:val="clear" w:color="auto" w:fill="auto"/>
            <w:vAlign w:val="center"/>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w:t>
            </w:r>
          </w:p>
        </w:tc>
        <w:tc>
          <w:tcPr>
            <w:tcW w:w="1091" w:type="dxa"/>
            <w:tcBorders>
              <w:top w:val="nil"/>
              <w:left w:val="nil"/>
              <w:bottom w:val="single" w:sz="4" w:space="0" w:color="auto"/>
              <w:right w:val="nil"/>
            </w:tcBorders>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X</w:t>
            </w: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xml:space="preserve">                               -   </w:t>
            </w:r>
          </w:p>
        </w:tc>
      </w:tr>
      <w:tr w:rsidR="008E2FA7" w:rsidRPr="00F509AE" w:rsidTr="00B828E5">
        <w:trPr>
          <w:trHeight w:val="300"/>
        </w:trPr>
        <w:tc>
          <w:tcPr>
            <w:tcW w:w="947" w:type="dxa"/>
            <w:tcBorders>
              <w:top w:val="nil"/>
              <w:left w:val="single" w:sz="4" w:space="0" w:color="auto"/>
              <w:bottom w:val="single" w:sz="4" w:space="0" w:color="auto"/>
              <w:right w:val="single" w:sz="4" w:space="0" w:color="auto"/>
            </w:tcBorders>
            <w:shd w:val="clear" w:color="auto" w:fill="auto"/>
            <w:noWrap/>
            <w:vAlign w:val="center"/>
            <w:hideMark/>
          </w:tcPr>
          <w:p w:rsidR="008E2FA7" w:rsidRPr="00F509AE" w:rsidRDefault="008E2FA7" w:rsidP="00B828E5">
            <w:pPr>
              <w:jc w:val="both"/>
              <w:rPr>
                <w:rFonts w:ascii="Times New Roman" w:eastAsia="Times New Roman" w:hAnsi="Times New Roman" w:cs="Times New Roman"/>
                <w:b/>
                <w:bCs/>
                <w:sz w:val="20"/>
                <w:szCs w:val="20"/>
              </w:rPr>
            </w:pPr>
            <w:r w:rsidRPr="00F509AE">
              <w:rPr>
                <w:rFonts w:ascii="Times New Roman" w:eastAsia="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auto"/>
            <w:noWrap/>
            <w:vAlign w:val="center"/>
            <w:hideMark/>
          </w:tcPr>
          <w:p w:rsidR="008E2FA7" w:rsidRPr="00F509AE" w:rsidRDefault="008E2FA7" w:rsidP="00B828E5">
            <w:pPr>
              <w:rPr>
                <w:rFonts w:ascii="Times New Roman" w:eastAsia="Times New Roman" w:hAnsi="Times New Roman" w:cs="Times New Roman"/>
                <w:b/>
                <w:bCs/>
                <w:sz w:val="20"/>
                <w:szCs w:val="20"/>
              </w:rPr>
            </w:pPr>
            <w:r w:rsidRPr="00F509AE">
              <w:rPr>
                <w:rFonts w:ascii="Times New Roman" w:eastAsia="Times New Roman" w:hAnsi="Times New Roman" w:cs="Times New Roman"/>
                <w:b/>
                <w:bCs/>
                <w:sz w:val="20"/>
                <w:szCs w:val="20"/>
              </w:rPr>
              <w:t> Total</w:t>
            </w:r>
          </w:p>
        </w:tc>
        <w:tc>
          <w:tcPr>
            <w:tcW w:w="1312" w:type="dxa"/>
            <w:tcBorders>
              <w:top w:val="nil"/>
              <w:left w:val="nil"/>
              <w:bottom w:val="single" w:sz="4" w:space="0" w:color="auto"/>
              <w:right w:val="single" w:sz="4" w:space="0" w:color="auto"/>
            </w:tcBorders>
            <w:shd w:val="clear" w:color="auto" w:fill="auto"/>
            <w:noWrap/>
            <w:vAlign w:val="center"/>
            <w:hideMark/>
          </w:tcPr>
          <w:p w:rsidR="008E2FA7" w:rsidRPr="00F509AE" w:rsidRDefault="008E2FA7" w:rsidP="00B828E5">
            <w:pPr>
              <w:rPr>
                <w:rFonts w:ascii="Times New Roman" w:eastAsia="Times New Roman" w:hAnsi="Times New Roman" w:cs="Times New Roman"/>
                <w:b/>
                <w:bCs/>
                <w:sz w:val="20"/>
                <w:szCs w:val="20"/>
              </w:rPr>
            </w:pPr>
            <w:r w:rsidRPr="00F509AE">
              <w:rPr>
                <w:rFonts w:ascii="Times New Roman" w:eastAsia="Times New Roman" w:hAnsi="Times New Roman" w:cs="Times New Roman"/>
                <w:b/>
                <w:bCs/>
                <w:sz w:val="20"/>
                <w:szCs w:val="20"/>
              </w:rPr>
              <w:t> </w:t>
            </w:r>
          </w:p>
        </w:tc>
        <w:tc>
          <w:tcPr>
            <w:tcW w:w="1091" w:type="dxa"/>
            <w:tcBorders>
              <w:top w:val="nil"/>
              <w:left w:val="nil"/>
              <w:bottom w:val="single" w:sz="4" w:space="0" w:color="auto"/>
              <w:right w:val="nil"/>
            </w:tcBorders>
          </w:tcPr>
          <w:p w:rsidR="008E2FA7" w:rsidRPr="00F509AE" w:rsidRDefault="008E2FA7" w:rsidP="00B828E5">
            <w:pPr>
              <w:rPr>
                <w:rFonts w:ascii="Times New Roman" w:eastAsia="Times New Roman" w:hAnsi="Times New Roman" w:cs="Times New Roman"/>
                <w:sz w:val="20"/>
                <w:szCs w:val="20"/>
              </w:rPr>
            </w:pPr>
          </w:p>
        </w:tc>
        <w:tc>
          <w:tcPr>
            <w:tcW w:w="2660" w:type="dxa"/>
            <w:tcBorders>
              <w:top w:val="nil"/>
              <w:left w:val="nil"/>
              <w:bottom w:val="single" w:sz="4" w:space="0" w:color="auto"/>
              <w:right w:val="single" w:sz="4" w:space="0" w:color="auto"/>
            </w:tcBorders>
            <w:shd w:val="clear" w:color="auto" w:fill="auto"/>
            <w:noWrap/>
            <w:vAlign w:val="bottom"/>
            <w:hideMark/>
          </w:tcPr>
          <w:p w:rsidR="008E2FA7" w:rsidRPr="00F509AE" w:rsidRDefault="008E2FA7" w:rsidP="00B828E5">
            <w:pPr>
              <w:rPr>
                <w:rFonts w:ascii="Times New Roman" w:eastAsia="Times New Roman" w:hAnsi="Times New Roman" w:cs="Times New Roman"/>
                <w:sz w:val="20"/>
                <w:szCs w:val="20"/>
              </w:rPr>
            </w:pPr>
            <w:r w:rsidRPr="00F509AE">
              <w:rPr>
                <w:rFonts w:ascii="Times New Roman" w:eastAsia="Times New Roman" w:hAnsi="Times New Roman" w:cs="Times New Roman"/>
                <w:sz w:val="20"/>
                <w:szCs w:val="20"/>
              </w:rPr>
              <w:t> </w:t>
            </w:r>
          </w:p>
        </w:tc>
      </w:tr>
    </w:tbl>
    <w:p w:rsidR="008E2FA7" w:rsidRPr="00F509AE" w:rsidRDefault="008E2FA7" w:rsidP="008E2FA7">
      <w:pPr>
        <w:rPr>
          <w:rFonts w:ascii="Times New Roman" w:hAnsi="Times New Roman" w:cs="Times New Roman"/>
          <w:b/>
          <w:sz w:val="24"/>
          <w:szCs w:val="24"/>
        </w:rPr>
      </w:pPr>
    </w:p>
    <w:p w:rsidR="008E2FA7" w:rsidRDefault="008E2FA7" w:rsidP="008E2FA7">
      <w:pPr>
        <w:jc w:val="both"/>
        <w:rPr>
          <w:rFonts w:ascii="Times New Roman" w:hAnsi="Times New Roman" w:cs="Times New Roman"/>
          <w:i/>
          <w:sz w:val="24"/>
          <w:szCs w:val="24"/>
        </w:rPr>
      </w:pPr>
      <w:r w:rsidRPr="00F509AE">
        <w:rPr>
          <w:rFonts w:ascii="Times New Roman" w:hAnsi="Times New Roman" w:cs="Times New Roman"/>
          <w:i/>
          <w:sz w:val="24"/>
          <w:szCs w:val="24"/>
        </w:rPr>
        <w:t>Theksojmë që çmimet që do të paraqiten në tabelën financiare të jenë konform çmimeve reale të tregut.</w:t>
      </w:r>
    </w:p>
    <w:p w:rsidR="008E2FA7" w:rsidRDefault="008E2FA7" w:rsidP="008E2FA7">
      <w:pPr>
        <w:jc w:val="both"/>
        <w:rPr>
          <w:rFonts w:ascii="Times New Roman" w:hAnsi="Times New Roman" w:cs="Times New Roman"/>
          <w:i/>
          <w:sz w:val="24"/>
          <w:szCs w:val="24"/>
        </w:rPr>
      </w:pPr>
    </w:p>
    <w:p w:rsidR="008E2FA7" w:rsidRDefault="008E2FA7" w:rsidP="008E2FA7">
      <w:pPr>
        <w:jc w:val="both"/>
        <w:rPr>
          <w:rFonts w:ascii="Times New Roman" w:hAnsi="Times New Roman" w:cs="Times New Roman"/>
          <w:i/>
          <w:sz w:val="24"/>
          <w:szCs w:val="24"/>
        </w:rPr>
      </w:pPr>
    </w:p>
    <w:p w:rsidR="00B828E5" w:rsidRDefault="00B828E5" w:rsidP="008E2FA7">
      <w:pPr>
        <w:jc w:val="both"/>
        <w:rPr>
          <w:rFonts w:ascii="Times New Roman" w:hAnsi="Times New Roman" w:cs="Times New Roman"/>
          <w:i/>
          <w:sz w:val="24"/>
          <w:szCs w:val="24"/>
        </w:rPr>
      </w:pPr>
    </w:p>
    <w:p w:rsidR="00B828E5" w:rsidRDefault="00B828E5" w:rsidP="008E2FA7">
      <w:pPr>
        <w:jc w:val="both"/>
        <w:rPr>
          <w:rFonts w:ascii="Times New Roman" w:hAnsi="Times New Roman" w:cs="Times New Roman"/>
          <w:i/>
          <w:sz w:val="24"/>
          <w:szCs w:val="24"/>
        </w:rPr>
      </w:pPr>
    </w:p>
    <w:p w:rsidR="00B828E5" w:rsidRDefault="00B828E5" w:rsidP="008E2FA7">
      <w:pPr>
        <w:jc w:val="both"/>
        <w:rPr>
          <w:rFonts w:ascii="Times New Roman" w:hAnsi="Times New Roman" w:cs="Times New Roman"/>
          <w:i/>
          <w:sz w:val="24"/>
          <w:szCs w:val="24"/>
        </w:rPr>
      </w:pPr>
    </w:p>
    <w:p w:rsidR="00B828E5" w:rsidRDefault="00B828E5" w:rsidP="008E2FA7">
      <w:pPr>
        <w:jc w:val="both"/>
        <w:rPr>
          <w:rFonts w:ascii="Times New Roman" w:hAnsi="Times New Roman" w:cs="Times New Roman"/>
          <w:i/>
          <w:sz w:val="24"/>
          <w:szCs w:val="24"/>
        </w:rPr>
      </w:pPr>
    </w:p>
    <w:p w:rsidR="00B828E5" w:rsidRDefault="00B828E5" w:rsidP="008E2FA7">
      <w:pPr>
        <w:jc w:val="both"/>
        <w:rPr>
          <w:rFonts w:ascii="Times New Roman" w:hAnsi="Times New Roman" w:cs="Times New Roman"/>
          <w:i/>
          <w:sz w:val="24"/>
          <w:szCs w:val="24"/>
        </w:rPr>
      </w:pPr>
    </w:p>
    <w:p w:rsidR="00B828E5" w:rsidRDefault="00B828E5" w:rsidP="008E2FA7">
      <w:pPr>
        <w:jc w:val="both"/>
        <w:rPr>
          <w:rFonts w:ascii="Times New Roman" w:hAnsi="Times New Roman" w:cs="Times New Roman"/>
          <w:i/>
          <w:sz w:val="24"/>
          <w:szCs w:val="24"/>
        </w:rPr>
      </w:pPr>
    </w:p>
    <w:p w:rsidR="00B828E5" w:rsidRDefault="00B828E5" w:rsidP="008E2FA7">
      <w:pPr>
        <w:jc w:val="both"/>
        <w:rPr>
          <w:rFonts w:ascii="Times New Roman" w:hAnsi="Times New Roman" w:cs="Times New Roman"/>
          <w:i/>
          <w:sz w:val="24"/>
          <w:szCs w:val="24"/>
        </w:rPr>
      </w:pPr>
    </w:p>
    <w:p w:rsidR="00B828E5" w:rsidRDefault="00B828E5" w:rsidP="008E2FA7">
      <w:pPr>
        <w:jc w:val="both"/>
        <w:rPr>
          <w:rFonts w:ascii="Times New Roman" w:hAnsi="Times New Roman" w:cs="Times New Roman"/>
          <w:i/>
          <w:sz w:val="24"/>
          <w:szCs w:val="24"/>
        </w:rPr>
      </w:pPr>
    </w:p>
    <w:p w:rsidR="008E2FA7" w:rsidRDefault="008E2FA7" w:rsidP="008E2FA7">
      <w:pPr>
        <w:jc w:val="both"/>
        <w:rPr>
          <w:rFonts w:ascii="Times New Roman" w:hAnsi="Times New Roman" w:cs="Times New Roman"/>
          <w:i/>
          <w:sz w:val="24"/>
          <w:szCs w:val="24"/>
        </w:rPr>
      </w:pPr>
    </w:p>
    <w:p w:rsidR="008E2FA7" w:rsidRDefault="008E2FA7" w:rsidP="008E2FA7">
      <w:pPr>
        <w:jc w:val="both"/>
        <w:rPr>
          <w:rFonts w:ascii="Times New Roman" w:hAnsi="Times New Roman" w:cs="Times New Roman"/>
          <w:i/>
          <w:sz w:val="24"/>
          <w:szCs w:val="24"/>
        </w:rPr>
      </w:pPr>
    </w:p>
    <w:p w:rsidR="008E2FA7" w:rsidRPr="00F509AE" w:rsidRDefault="008E2FA7" w:rsidP="008E2FA7">
      <w:pPr>
        <w:jc w:val="both"/>
        <w:rPr>
          <w:rFonts w:ascii="Times New Roman" w:hAnsi="Times New Roman" w:cs="Times New Roman"/>
          <w:i/>
          <w:sz w:val="24"/>
          <w:szCs w:val="24"/>
        </w:rPr>
      </w:pPr>
    </w:p>
    <w:p w:rsidR="008E2FA7" w:rsidRPr="00B828E5" w:rsidRDefault="008E2FA7" w:rsidP="008E2FA7">
      <w:pPr>
        <w:pStyle w:val="Heading2"/>
        <w:rPr>
          <w:rFonts w:ascii="Times New Roman" w:hAnsi="Times New Roman" w:cs="Times New Roman"/>
          <w:b/>
          <w:color w:val="C00000"/>
          <w:sz w:val="24"/>
          <w:szCs w:val="24"/>
        </w:rPr>
      </w:pPr>
      <w:r w:rsidRPr="00B828E5">
        <w:rPr>
          <w:rFonts w:ascii="Times New Roman" w:hAnsi="Times New Roman" w:cs="Times New Roman"/>
          <w:b/>
          <w:color w:val="C00000"/>
          <w:sz w:val="24"/>
          <w:szCs w:val="24"/>
        </w:rPr>
        <w:t>Aneks 4: Formati raportit të realizimit të projektit sipas fazave (pas lidhjes së kontratës)</w:t>
      </w:r>
    </w:p>
    <w:p w:rsidR="008E2FA7" w:rsidRPr="00F509AE" w:rsidRDefault="008E2FA7" w:rsidP="008E2FA7">
      <w:pPr>
        <w:pStyle w:val="Heading2"/>
        <w:rPr>
          <w:rFonts w:ascii="Times New Roman" w:hAnsi="Times New Roman" w:cs="Times New Roman"/>
        </w:rPr>
      </w:pPr>
    </w:p>
    <w:tbl>
      <w:tblPr>
        <w:tblStyle w:val="TableGrid"/>
        <w:tblW w:w="10417" w:type="dxa"/>
        <w:tblInd w:w="-545" w:type="dxa"/>
        <w:tblLook w:val="04A0" w:firstRow="1" w:lastRow="0" w:firstColumn="1" w:lastColumn="0" w:noHBand="0" w:noVBand="1"/>
      </w:tblPr>
      <w:tblGrid>
        <w:gridCol w:w="1596"/>
        <w:gridCol w:w="1517"/>
        <w:gridCol w:w="1155"/>
        <w:gridCol w:w="1253"/>
        <w:gridCol w:w="1254"/>
        <w:gridCol w:w="1522"/>
        <w:gridCol w:w="943"/>
        <w:gridCol w:w="1177"/>
      </w:tblGrid>
      <w:tr w:rsidR="008E2FA7" w:rsidRPr="00F509AE" w:rsidTr="00B828E5">
        <w:tc>
          <w:tcPr>
            <w:tcW w:w="1596" w:type="dxa"/>
          </w:tcPr>
          <w:p w:rsidR="008E2FA7" w:rsidRPr="00F509AE" w:rsidRDefault="008E2FA7" w:rsidP="00B828E5">
            <w:pPr>
              <w:rPr>
                <w:rFonts w:ascii="Times New Roman" w:hAnsi="Times New Roman" w:cs="Times New Roman"/>
                <w:b/>
                <w:sz w:val="18"/>
                <w:szCs w:val="18"/>
              </w:rPr>
            </w:pPr>
            <w:r w:rsidRPr="00F509AE">
              <w:rPr>
                <w:rFonts w:ascii="Times New Roman" w:hAnsi="Times New Roman" w:cs="Times New Roman"/>
                <w:b/>
                <w:sz w:val="18"/>
                <w:szCs w:val="18"/>
              </w:rPr>
              <w:t>Objektivat</w:t>
            </w:r>
          </w:p>
        </w:tc>
        <w:tc>
          <w:tcPr>
            <w:tcW w:w="1517" w:type="dxa"/>
          </w:tcPr>
          <w:p w:rsidR="008E2FA7" w:rsidRPr="00F509AE" w:rsidRDefault="008E2FA7" w:rsidP="00B828E5">
            <w:pPr>
              <w:rPr>
                <w:rFonts w:ascii="Times New Roman" w:hAnsi="Times New Roman" w:cs="Times New Roman"/>
                <w:b/>
                <w:sz w:val="18"/>
                <w:szCs w:val="18"/>
              </w:rPr>
            </w:pPr>
            <w:r w:rsidRPr="00F509AE">
              <w:rPr>
                <w:rFonts w:ascii="Times New Roman" w:hAnsi="Times New Roman" w:cs="Times New Roman"/>
                <w:b/>
                <w:sz w:val="18"/>
                <w:szCs w:val="18"/>
              </w:rPr>
              <w:t>Targeti sipas projekt propozimit</w:t>
            </w:r>
          </w:p>
        </w:tc>
        <w:tc>
          <w:tcPr>
            <w:tcW w:w="1155" w:type="dxa"/>
          </w:tcPr>
          <w:p w:rsidR="008E2FA7" w:rsidRPr="00F509AE" w:rsidRDefault="008E2FA7" w:rsidP="00B828E5">
            <w:pPr>
              <w:rPr>
                <w:rFonts w:ascii="Times New Roman" w:hAnsi="Times New Roman" w:cs="Times New Roman"/>
                <w:b/>
                <w:sz w:val="18"/>
                <w:szCs w:val="18"/>
              </w:rPr>
            </w:pPr>
            <w:r w:rsidRPr="00F509AE">
              <w:rPr>
                <w:rFonts w:ascii="Times New Roman" w:hAnsi="Times New Roman" w:cs="Times New Roman"/>
                <w:b/>
                <w:sz w:val="18"/>
                <w:szCs w:val="18"/>
              </w:rPr>
              <w:t>Realizimi I targetit për x mujorin e parë</w:t>
            </w:r>
          </w:p>
        </w:tc>
        <w:tc>
          <w:tcPr>
            <w:tcW w:w="1253" w:type="dxa"/>
          </w:tcPr>
          <w:p w:rsidR="008E2FA7" w:rsidRPr="00F509AE" w:rsidRDefault="008E2FA7" w:rsidP="00B828E5">
            <w:pPr>
              <w:rPr>
                <w:rFonts w:ascii="Times New Roman" w:hAnsi="Times New Roman" w:cs="Times New Roman"/>
                <w:b/>
                <w:sz w:val="18"/>
                <w:szCs w:val="18"/>
              </w:rPr>
            </w:pPr>
            <w:r w:rsidRPr="00F509AE">
              <w:rPr>
                <w:rFonts w:ascii="Times New Roman" w:hAnsi="Times New Roman" w:cs="Times New Roman"/>
                <w:b/>
                <w:sz w:val="18"/>
                <w:szCs w:val="18"/>
              </w:rPr>
              <w:t>Llogaria Ekonomike</w:t>
            </w:r>
          </w:p>
          <w:p w:rsidR="008E2FA7" w:rsidRPr="00F509AE" w:rsidRDefault="008E2FA7" w:rsidP="00B828E5">
            <w:pPr>
              <w:rPr>
                <w:rFonts w:ascii="Times New Roman" w:hAnsi="Times New Roman" w:cs="Times New Roman"/>
                <w:b/>
                <w:sz w:val="18"/>
                <w:szCs w:val="18"/>
              </w:rPr>
            </w:pPr>
          </w:p>
          <w:p w:rsidR="008E2FA7" w:rsidRPr="00F509AE" w:rsidRDefault="008E2FA7" w:rsidP="00B828E5">
            <w:pPr>
              <w:rPr>
                <w:rFonts w:ascii="Times New Roman" w:hAnsi="Times New Roman" w:cs="Times New Roman"/>
                <w:b/>
                <w:sz w:val="18"/>
                <w:szCs w:val="18"/>
              </w:rPr>
            </w:pPr>
          </w:p>
          <w:p w:rsidR="008E2FA7" w:rsidRPr="00F509AE" w:rsidRDefault="008E2FA7" w:rsidP="00B828E5">
            <w:pPr>
              <w:rPr>
                <w:rFonts w:ascii="Times New Roman" w:hAnsi="Times New Roman" w:cs="Times New Roman"/>
                <w:b/>
                <w:sz w:val="18"/>
                <w:szCs w:val="18"/>
              </w:rPr>
            </w:pPr>
          </w:p>
          <w:p w:rsidR="008E2FA7" w:rsidRPr="00F509AE" w:rsidRDefault="008E2FA7" w:rsidP="00B828E5">
            <w:pPr>
              <w:rPr>
                <w:rFonts w:ascii="Times New Roman" w:hAnsi="Times New Roman" w:cs="Times New Roman"/>
                <w:b/>
                <w:sz w:val="18"/>
                <w:szCs w:val="18"/>
              </w:rPr>
            </w:pPr>
          </w:p>
          <w:p w:rsidR="008E2FA7" w:rsidRPr="00F509AE" w:rsidRDefault="008E2FA7" w:rsidP="00B828E5">
            <w:pPr>
              <w:rPr>
                <w:rFonts w:ascii="Times New Roman" w:hAnsi="Times New Roman" w:cs="Times New Roman"/>
                <w:b/>
                <w:sz w:val="18"/>
                <w:szCs w:val="18"/>
              </w:rPr>
            </w:pPr>
          </w:p>
          <w:p w:rsidR="008E2FA7" w:rsidRPr="00F509AE" w:rsidRDefault="008E2FA7" w:rsidP="00B828E5">
            <w:pPr>
              <w:jc w:val="center"/>
              <w:rPr>
                <w:rFonts w:ascii="Times New Roman" w:hAnsi="Times New Roman" w:cs="Times New Roman"/>
                <w:b/>
                <w:sz w:val="18"/>
                <w:szCs w:val="18"/>
              </w:rPr>
            </w:pPr>
            <w:r w:rsidRPr="00F509AE">
              <w:rPr>
                <w:rFonts w:ascii="Times New Roman" w:hAnsi="Times New Roman" w:cs="Times New Roman"/>
                <w:b/>
                <w:sz w:val="18"/>
                <w:szCs w:val="18"/>
              </w:rPr>
              <w:t>A</w:t>
            </w:r>
          </w:p>
        </w:tc>
        <w:tc>
          <w:tcPr>
            <w:tcW w:w="1254" w:type="dxa"/>
          </w:tcPr>
          <w:p w:rsidR="008E2FA7" w:rsidRPr="00F509AE" w:rsidRDefault="008E2FA7" w:rsidP="00B828E5">
            <w:pPr>
              <w:rPr>
                <w:rFonts w:ascii="Times New Roman" w:hAnsi="Times New Roman" w:cs="Times New Roman"/>
                <w:b/>
                <w:sz w:val="18"/>
                <w:szCs w:val="18"/>
              </w:rPr>
            </w:pPr>
            <w:r w:rsidRPr="00F509AE">
              <w:rPr>
                <w:rFonts w:ascii="Times New Roman" w:hAnsi="Times New Roman" w:cs="Times New Roman"/>
                <w:b/>
                <w:sz w:val="18"/>
                <w:szCs w:val="18"/>
              </w:rPr>
              <w:t>Sasia e pagesës së autorizuara sipas fazave</w:t>
            </w:r>
          </w:p>
          <w:p w:rsidR="008E2FA7" w:rsidRPr="00F509AE" w:rsidRDefault="008E2FA7" w:rsidP="00B828E5">
            <w:pPr>
              <w:rPr>
                <w:rFonts w:ascii="Times New Roman" w:hAnsi="Times New Roman" w:cs="Times New Roman"/>
                <w:b/>
                <w:sz w:val="18"/>
                <w:szCs w:val="18"/>
              </w:rPr>
            </w:pPr>
            <w:r w:rsidRPr="00F509AE">
              <w:rPr>
                <w:rFonts w:ascii="Times New Roman" w:hAnsi="Times New Roman" w:cs="Times New Roman"/>
                <w:b/>
                <w:sz w:val="18"/>
                <w:szCs w:val="18"/>
              </w:rPr>
              <w:t>(Faza e parë, dytë, tretë)</w:t>
            </w:r>
          </w:p>
          <w:p w:rsidR="008E2FA7" w:rsidRPr="00F509AE" w:rsidRDefault="008E2FA7" w:rsidP="00B828E5">
            <w:pPr>
              <w:rPr>
                <w:rFonts w:ascii="Times New Roman" w:hAnsi="Times New Roman" w:cs="Times New Roman"/>
                <w:b/>
                <w:sz w:val="18"/>
                <w:szCs w:val="18"/>
              </w:rPr>
            </w:pPr>
          </w:p>
          <w:p w:rsidR="008E2FA7" w:rsidRPr="00F509AE" w:rsidRDefault="008E2FA7" w:rsidP="00B828E5">
            <w:pPr>
              <w:jc w:val="center"/>
              <w:rPr>
                <w:rFonts w:ascii="Times New Roman" w:hAnsi="Times New Roman" w:cs="Times New Roman"/>
                <w:b/>
                <w:sz w:val="18"/>
                <w:szCs w:val="18"/>
              </w:rPr>
            </w:pPr>
            <w:r w:rsidRPr="00F509AE">
              <w:rPr>
                <w:rFonts w:ascii="Times New Roman" w:hAnsi="Times New Roman" w:cs="Times New Roman"/>
                <w:b/>
                <w:sz w:val="18"/>
                <w:szCs w:val="18"/>
              </w:rPr>
              <w:t>B</w:t>
            </w:r>
          </w:p>
        </w:tc>
        <w:tc>
          <w:tcPr>
            <w:tcW w:w="1522" w:type="dxa"/>
          </w:tcPr>
          <w:p w:rsidR="008E2FA7" w:rsidRPr="00F509AE" w:rsidRDefault="008E2FA7" w:rsidP="00B828E5">
            <w:pPr>
              <w:rPr>
                <w:rFonts w:ascii="Times New Roman" w:hAnsi="Times New Roman" w:cs="Times New Roman"/>
                <w:b/>
                <w:sz w:val="18"/>
                <w:szCs w:val="18"/>
              </w:rPr>
            </w:pPr>
            <w:r w:rsidRPr="00F509AE">
              <w:rPr>
                <w:rFonts w:ascii="Times New Roman" w:hAnsi="Times New Roman" w:cs="Times New Roman"/>
                <w:b/>
                <w:sz w:val="18"/>
                <w:szCs w:val="18"/>
              </w:rPr>
              <w:t>Realizimi aktual i projektit</w:t>
            </w:r>
          </w:p>
          <w:p w:rsidR="008E2FA7" w:rsidRPr="00F509AE" w:rsidRDefault="008E2FA7" w:rsidP="00B828E5">
            <w:pPr>
              <w:rPr>
                <w:rFonts w:ascii="Times New Roman" w:hAnsi="Times New Roman" w:cs="Times New Roman"/>
                <w:b/>
                <w:sz w:val="18"/>
                <w:szCs w:val="18"/>
              </w:rPr>
            </w:pPr>
          </w:p>
          <w:p w:rsidR="008E2FA7" w:rsidRPr="00F509AE" w:rsidRDefault="008E2FA7" w:rsidP="00B828E5">
            <w:pPr>
              <w:rPr>
                <w:rFonts w:ascii="Times New Roman" w:hAnsi="Times New Roman" w:cs="Times New Roman"/>
                <w:b/>
                <w:sz w:val="18"/>
                <w:szCs w:val="18"/>
              </w:rPr>
            </w:pPr>
          </w:p>
          <w:p w:rsidR="008E2FA7" w:rsidRPr="00F509AE" w:rsidRDefault="008E2FA7" w:rsidP="00B828E5">
            <w:pPr>
              <w:rPr>
                <w:rFonts w:ascii="Times New Roman" w:hAnsi="Times New Roman" w:cs="Times New Roman"/>
                <w:b/>
                <w:sz w:val="18"/>
                <w:szCs w:val="18"/>
              </w:rPr>
            </w:pPr>
          </w:p>
          <w:p w:rsidR="008E2FA7" w:rsidRPr="00F509AE" w:rsidRDefault="008E2FA7" w:rsidP="00B828E5">
            <w:pPr>
              <w:rPr>
                <w:rFonts w:ascii="Times New Roman" w:hAnsi="Times New Roman" w:cs="Times New Roman"/>
                <w:b/>
                <w:sz w:val="18"/>
                <w:szCs w:val="18"/>
              </w:rPr>
            </w:pPr>
          </w:p>
          <w:p w:rsidR="008E2FA7" w:rsidRPr="00F509AE" w:rsidRDefault="008E2FA7" w:rsidP="00B828E5">
            <w:pPr>
              <w:jc w:val="center"/>
              <w:rPr>
                <w:rFonts w:ascii="Times New Roman" w:hAnsi="Times New Roman" w:cs="Times New Roman"/>
                <w:b/>
                <w:sz w:val="18"/>
                <w:szCs w:val="18"/>
              </w:rPr>
            </w:pPr>
          </w:p>
          <w:p w:rsidR="008E2FA7" w:rsidRPr="00F509AE" w:rsidRDefault="008E2FA7" w:rsidP="00B828E5">
            <w:pPr>
              <w:jc w:val="center"/>
              <w:rPr>
                <w:rFonts w:ascii="Times New Roman" w:hAnsi="Times New Roman" w:cs="Times New Roman"/>
                <w:b/>
                <w:sz w:val="18"/>
                <w:szCs w:val="18"/>
              </w:rPr>
            </w:pPr>
            <w:r w:rsidRPr="00F509AE">
              <w:rPr>
                <w:rFonts w:ascii="Times New Roman" w:hAnsi="Times New Roman" w:cs="Times New Roman"/>
                <w:b/>
                <w:sz w:val="18"/>
                <w:szCs w:val="18"/>
              </w:rPr>
              <w:t>D</w:t>
            </w:r>
          </w:p>
        </w:tc>
        <w:tc>
          <w:tcPr>
            <w:tcW w:w="943" w:type="dxa"/>
          </w:tcPr>
          <w:p w:rsidR="008E2FA7" w:rsidRPr="00F509AE" w:rsidRDefault="008E2FA7" w:rsidP="00B828E5">
            <w:pPr>
              <w:rPr>
                <w:rFonts w:ascii="Times New Roman" w:hAnsi="Times New Roman" w:cs="Times New Roman"/>
                <w:b/>
                <w:sz w:val="18"/>
                <w:szCs w:val="18"/>
              </w:rPr>
            </w:pPr>
            <w:r w:rsidRPr="00F509AE">
              <w:rPr>
                <w:rFonts w:ascii="Times New Roman" w:hAnsi="Times New Roman" w:cs="Times New Roman"/>
                <w:b/>
                <w:sz w:val="18"/>
                <w:szCs w:val="18"/>
              </w:rPr>
              <w:t xml:space="preserve">Balanca </w:t>
            </w:r>
          </w:p>
          <w:p w:rsidR="008E2FA7" w:rsidRPr="00F509AE" w:rsidRDefault="008E2FA7" w:rsidP="00B828E5">
            <w:pPr>
              <w:rPr>
                <w:rFonts w:ascii="Times New Roman" w:hAnsi="Times New Roman" w:cs="Times New Roman"/>
                <w:b/>
                <w:sz w:val="18"/>
                <w:szCs w:val="18"/>
              </w:rPr>
            </w:pPr>
          </w:p>
          <w:p w:rsidR="008E2FA7" w:rsidRPr="00F509AE" w:rsidRDefault="008E2FA7" w:rsidP="00B828E5">
            <w:pPr>
              <w:rPr>
                <w:rFonts w:ascii="Times New Roman" w:hAnsi="Times New Roman" w:cs="Times New Roman"/>
                <w:b/>
                <w:sz w:val="18"/>
                <w:szCs w:val="18"/>
              </w:rPr>
            </w:pPr>
          </w:p>
          <w:p w:rsidR="008E2FA7" w:rsidRPr="00F509AE" w:rsidRDefault="008E2FA7" w:rsidP="00B828E5">
            <w:pPr>
              <w:rPr>
                <w:rFonts w:ascii="Times New Roman" w:hAnsi="Times New Roman" w:cs="Times New Roman"/>
                <w:b/>
                <w:sz w:val="18"/>
                <w:szCs w:val="18"/>
              </w:rPr>
            </w:pPr>
          </w:p>
          <w:p w:rsidR="008E2FA7" w:rsidRPr="00F509AE" w:rsidRDefault="008E2FA7" w:rsidP="00B828E5">
            <w:pPr>
              <w:rPr>
                <w:rFonts w:ascii="Times New Roman" w:hAnsi="Times New Roman" w:cs="Times New Roman"/>
                <w:b/>
                <w:sz w:val="18"/>
                <w:szCs w:val="18"/>
              </w:rPr>
            </w:pPr>
          </w:p>
          <w:p w:rsidR="008E2FA7" w:rsidRPr="00F509AE" w:rsidRDefault="008E2FA7" w:rsidP="00B828E5">
            <w:pPr>
              <w:rPr>
                <w:rFonts w:ascii="Times New Roman" w:hAnsi="Times New Roman" w:cs="Times New Roman"/>
                <w:b/>
                <w:sz w:val="18"/>
                <w:szCs w:val="18"/>
              </w:rPr>
            </w:pPr>
          </w:p>
          <w:p w:rsidR="008E2FA7" w:rsidRPr="00F509AE" w:rsidRDefault="008E2FA7" w:rsidP="00B828E5">
            <w:pPr>
              <w:rPr>
                <w:rFonts w:ascii="Times New Roman" w:hAnsi="Times New Roman" w:cs="Times New Roman"/>
                <w:b/>
                <w:sz w:val="18"/>
                <w:szCs w:val="18"/>
              </w:rPr>
            </w:pPr>
          </w:p>
          <w:p w:rsidR="008E2FA7" w:rsidRPr="00F509AE" w:rsidRDefault="008E2FA7" w:rsidP="00B828E5">
            <w:pPr>
              <w:jc w:val="center"/>
              <w:rPr>
                <w:rFonts w:ascii="Times New Roman" w:hAnsi="Times New Roman" w:cs="Times New Roman"/>
                <w:b/>
                <w:sz w:val="18"/>
                <w:szCs w:val="18"/>
              </w:rPr>
            </w:pPr>
            <w:r w:rsidRPr="00F509AE">
              <w:rPr>
                <w:rFonts w:ascii="Times New Roman" w:hAnsi="Times New Roman" w:cs="Times New Roman"/>
                <w:b/>
                <w:sz w:val="18"/>
                <w:szCs w:val="18"/>
              </w:rPr>
              <w:t>E= (B-D)</w:t>
            </w:r>
          </w:p>
        </w:tc>
        <w:tc>
          <w:tcPr>
            <w:tcW w:w="1177" w:type="dxa"/>
          </w:tcPr>
          <w:p w:rsidR="008E2FA7" w:rsidRPr="00F509AE" w:rsidRDefault="008E2FA7" w:rsidP="00B828E5">
            <w:pPr>
              <w:rPr>
                <w:rFonts w:ascii="Times New Roman" w:hAnsi="Times New Roman" w:cs="Times New Roman"/>
                <w:b/>
                <w:sz w:val="18"/>
                <w:szCs w:val="18"/>
              </w:rPr>
            </w:pPr>
            <w:r w:rsidRPr="00F509AE">
              <w:rPr>
                <w:rFonts w:ascii="Times New Roman" w:hAnsi="Times New Roman" w:cs="Times New Roman"/>
                <w:b/>
                <w:sz w:val="18"/>
                <w:szCs w:val="18"/>
              </w:rPr>
              <w:t>Shënime:</w:t>
            </w:r>
          </w:p>
          <w:p w:rsidR="008E2FA7" w:rsidRPr="00F509AE" w:rsidRDefault="008E2FA7" w:rsidP="00B828E5">
            <w:pPr>
              <w:rPr>
                <w:rFonts w:ascii="Times New Roman" w:hAnsi="Times New Roman" w:cs="Times New Roman"/>
                <w:b/>
              </w:rPr>
            </w:pPr>
            <w:r w:rsidRPr="00F509AE">
              <w:rPr>
                <w:rFonts w:ascii="Times New Roman" w:hAnsi="Times New Roman" w:cs="Times New Roman"/>
                <w:b/>
                <w:sz w:val="18"/>
                <w:szCs w:val="18"/>
              </w:rPr>
              <w:t>(Dokumenta të dorëzuara)</w:t>
            </w:r>
          </w:p>
        </w:tc>
      </w:tr>
      <w:tr w:rsidR="008E2FA7" w:rsidRPr="00F509AE" w:rsidTr="00B828E5">
        <w:tc>
          <w:tcPr>
            <w:tcW w:w="1596" w:type="dxa"/>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Aktiviteti nr. 1</w:t>
            </w:r>
          </w:p>
        </w:tc>
        <w:tc>
          <w:tcPr>
            <w:tcW w:w="1517" w:type="dxa"/>
          </w:tcPr>
          <w:p w:rsidR="008E2FA7" w:rsidRPr="00F509AE" w:rsidRDefault="008E2FA7" w:rsidP="00B828E5">
            <w:pPr>
              <w:rPr>
                <w:rFonts w:ascii="Times New Roman" w:hAnsi="Times New Roman" w:cs="Times New Roman"/>
              </w:rPr>
            </w:pPr>
          </w:p>
        </w:tc>
        <w:tc>
          <w:tcPr>
            <w:tcW w:w="1155" w:type="dxa"/>
          </w:tcPr>
          <w:p w:rsidR="008E2FA7" w:rsidRPr="00F509AE" w:rsidRDefault="008E2FA7" w:rsidP="00B828E5">
            <w:pPr>
              <w:rPr>
                <w:rFonts w:ascii="Times New Roman" w:hAnsi="Times New Roman" w:cs="Times New Roman"/>
              </w:rPr>
            </w:pPr>
          </w:p>
        </w:tc>
        <w:tc>
          <w:tcPr>
            <w:tcW w:w="1253" w:type="dxa"/>
          </w:tcPr>
          <w:p w:rsidR="008E2FA7" w:rsidRPr="00F509AE" w:rsidRDefault="008E2FA7" w:rsidP="00B828E5">
            <w:pPr>
              <w:rPr>
                <w:rFonts w:ascii="Times New Roman" w:hAnsi="Times New Roman" w:cs="Times New Roman"/>
              </w:rPr>
            </w:pPr>
          </w:p>
        </w:tc>
        <w:tc>
          <w:tcPr>
            <w:tcW w:w="1254" w:type="dxa"/>
          </w:tcPr>
          <w:p w:rsidR="008E2FA7" w:rsidRPr="00F509AE" w:rsidRDefault="008E2FA7" w:rsidP="00B828E5">
            <w:pPr>
              <w:rPr>
                <w:rFonts w:ascii="Times New Roman" w:hAnsi="Times New Roman" w:cs="Times New Roman"/>
              </w:rPr>
            </w:pPr>
          </w:p>
        </w:tc>
        <w:tc>
          <w:tcPr>
            <w:tcW w:w="1522" w:type="dxa"/>
          </w:tcPr>
          <w:p w:rsidR="008E2FA7" w:rsidRPr="00F509AE" w:rsidRDefault="008E2FA7" w:rsidP="00B828E5">
            <w:pPr>
              <w:rPr>
                <w:rFonts w:ascii="Times New Roman" w:hAnsi="Times New Roman" w:cs="Times New Roman"/>
              </w:rPr>
            </w:pPr>
          </w:p>
        </w:tc>
        <w:tc>
          <w:tcPr>
            <w:tcW w:w="943" w:type="dxa"/>
          </w:tcPr>
          <w:p w:rsidR="008E2FA7" w:rsidRPr="00F509AE" w:rsidRDefault="008E2FA7" w:rsidP="00B828E5">
            <w:pPr>
              <w:rPr>
                <w:rFonts w:ascii="Times New Roman" w:hAnsi="Times New Roman" w:cs="Times New Roman"/>
              </w:rPr>
            </w:pPr>
          </w:p>
        </w:tc>
        <w:tc>
          <w:tcPr>
            <w:tcW w:w="1177" w:type="dxa"/>
          </w:tcPr>
          <w:p w:rsidR="008E2FA7" w:rsidRPr="00F509AE" w:rsidRDefault="008E2FA7" w:rsidP="00B828E5">
            <w:pPr>
              <w:rPr>
                <w:rFonts w:ascii="Times New Roman" w:hAnsi="Times New Roman" w:cs="Times New Roman"/>
              </w:rPr>
            </w:pPr>
          </w:p>
        </w:tc>
      </w:tr>
      <w:tr w:rsidR="008E2FA7" w:rsidRPr="00F509AE" w:rsidTr="00B828E5">
        <w:tc>
          <w:tcPr>
            <w:tcW w:w="1596" w:type="dxa"/>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Aktiviteti nr. 1.1</w:t>
            </w:r>
          </w:p>
        </w:tc>
        <w:tc>
          <w:tcPr>
            <w:tcW w:w="1517" w:type="dxa"/>
          </w:tcPr>
          <w:p w:rsidR="008E2FA7" w:rsidRPr="00F509AE" w:rsidRDefault="008E2FA7" w:rsidP="00B828E5">
            <w:pPr>
              <w:rPr>
                <w:rFonts w:ascii="Times New Roman" w:hAnsi="Times New Roman" w:cs="Times New Roman"/>
              </w:rPr>
            </w:pPr>
          </w:p>
        </w:tc>
        <w:tc>
          <w:tcPr>
            <w:tcW w:w="1155" w:type="dxa"/>
          </w:tcPr>
          <w:p w:rsidR="008E2FA7" w:rsidRPr="00F509AE" w:rsidRDefault="008E2FA7" w:rsidP="00B828E5">
            <w:pPr>
              <w:rPr>
                <w:rFonts w:ascii="Times New Roman" w:hAnsi="Times New Roman" w:cs="Times New Roman"/>
              </w:rPr>
            </w:pPr>
          </w:p>
        </w:tc>
        <w:tc>
          <w:tcPr>
            <w:tcW w:w="1253" w:type="dxa"/>
          </w:tcPr>
          <w:p w:rsidR="008E2FA7" w:rsidRPr="00F509AE" w:rsidRDefault="008E2FA7" w:rsidP="00B828E5">
            <w:pPr>
              <w:rPr>
                <w:rFonts w:ascii="Times New Roman" w:hAnsi="Times New Roman" w:cs="Times New Roman"/>
              </w:rPr>
            </w:pPr>
          </w:p>
        </w:tc>
        <w:tc>
          <w:tcPr>
            <w:tcW w:w="1254" w:type="dxa"/>
          </w:tcPr>
          <w:p w:rsidR="008E2FA7" w:rsidRPr="00F509AE" w:rsidRDefault="008E2FA7" w:rsidP="00B828E5">
            <w:pPr>
              <w:rPr>
                <w:rFonts w:ascii="Times New Roman" w:hAnsi="Times New Roman" w:cs="Times New Roman"/>
              </w:rPr>
            </w:pPr>
          </w:p>
        </w:tc>
        <w:tc>
          <w:tcPr>
            <w:tcW w:w="1522" w:type="dxa"/>
          </w:tcPr>
          <w:p w:rsidR="008E2FA7" w:rsidRPr="00F509AE" w:rsidRDefault="008E2FA7" w:rsidP="00B828E5">
            <w:pPr>
              <w:rPr>
                <w:rFonts w:ascii="Times New Roman" w:hAnsi="Times New Roman" w:cs="Times New Roman"/>
              </w:rPr>
            </w:pPr>
          </w:p>
        </w:tc>
        <w:tc>
          <w:tcPr>
            <w:tcW w:w="943" w:type="dxa"/>
          </w:tcPr>
          <w:p w:rsidR="008E2FA7" w:rsidRPr="00F509AE" w:rsidRDefault="008E2FA7" w:rsidP="00B828E5">
            <w:pPr>
              <w:rPr>
                <w:rFonts w:ascii="Times New Roman" w:hAnsi="Times New Roman" w:cs="Times New Roman"/>
              </w:rPr>
            </w:pPr>
          </w:p>
        </w:tc>
        <w:tc>
          <w:tcPr>
            <w:tcW w:w="1177" w:type="dxa"/>
          </w:tcPr>
          <w:p w:rsidR="008E2FA7" w:rsidRPr="00F509AE" w:rsidRDefault="008E2FA7" w:rsidP="00B828E5">
            <w:pPr>
              <w:rPr>
                <w:rFonts w:ascii="Times New Roman" w:hAnsi="Times New Roman" w:cs="Times New Roman"/>
              </w:rPr>
            </w:pPr>
          </w:p>
        </w:tc>
      </w:tr>
      <w:tr w:rsidR="008E2FA7" w:rsidRPr="00F509AE" w:rsidTr="00B828E5">
        <w:tc>
          <w:tcPr>
            <w:tcW w:w="1596" w:type="dxa"/>
          </w:tcPr>
          <w:p w:rsidR="008E2FA7" w:rsidRPr="00F509AE" w:rsidRDefault="008E2FA7" w:rsidP="00B828E5">
            <w:pPr>
              <w:rPr>
                <w:rFonts w:ascii="Times New Roman" w:hAnsi="Times New Roman" w:cs="Times New Roman"/>
                <w:sz w:val="20"/>
                <w:szCs w:val="20"/>
              </w:rPr>
            </w:pPr>
            <w:r w:rsidRPr="00F509AE">
              <w:rPr>
                <w:rFonts w:ascii="Times New Roman" w:hAnsi="Times New Roman" w:cs="Times New Roman"/>
                <w:sz w:val="20"/>
                <w:szCs w:val="20"/>
              </w:rPr>
              <w:t>Aktiviteti nr.2</w:t>
            </w:r>
          </w:p>
        </w:tc>
        <w:tc>
          <w:tcPr>
            <w:tcW w:w="1517" w:type="dxa"/>
          </w:tcPr>
          <w:p w:rsidR="008E2FA7" w:rsidRPr="00F509AE" w:rsidRDefault="008E2FA7" w:rsidP="00B828E5">
            <w:pPr>
              <w:rPr>
                <w:rFonts w:ascii="Times New Roman" w:hAnsi="Times New Roman" w:cs="Times New Roman"/>
              </w:rPr>
            </w:pPr>
          </w:p>
        </w:tc>
        <w:tc>
          <w:tcPr>
            <w:tcW w:w="1155" w:type="dxa"/>
          </w:tcPr>
          <w:p w:rsidR="008E2FA7" w:rsidRPr="00F509AE" w:rsidRDefault="008E2FA7" w:rsidP="00B828E5">
            <w:pPr>
              <w:rPr>
                <w:rFonts w:ascii="Times New Roman" w:hAnsi="Times New Roman" w:cs="Times New Roman"/>
              </w:rPr>
            </w:pPr>
          </w:p>
        </w:tc>
        <w:tc>
          <w:tcPr>
            <w:tcW w:w="1253" w:type="dxa"/>
          </w:tcPr>
          <w:p w:rsidR="008E2FA7" w:rsidRPr="00F509AE" w:rsidRDefault="008E2FA7" w:rsidP="00B828E5">
            <w:pPr>
              <w:rPr>
                <w:rFonts w:ascii="Times New Roman" w:hAnsi="Times New Roman" w:cs="Times New Roman"/>
              </w:rPr>
            </w:pPr>
          </w:p>
        </w:tc>
        <w:tc>
          <w:tcPr>
            <w:tcW w:w="1254" w:type="dxa"/>
          </w:tcPr>
          <w:p w:rsidR="008E2FA7" w:rsidRPr="00F509AE" w:rsidRDefault="008E2FA7" w:rsidP="00B828E5">
            <w:pPr>
              <w:rPr>
                <w:rFonts w:ascii="Times New Roman" w:hAnsi="Times New Roman" w:cs="Times New Roman"/>
              </w:rPr>
            </w:pPr>
          </w:p>
        </w:tc>
        <w:tc>
          <w:tcPr>
            <w:tcW w:w="1522" w:type="dxa"/>
          </w:tcPr>
          <w:p w:rsidR="008E2FA7" w:rsidRPr="00F509AE" w:rsidRDefault="008E2FA7" w:rsidP="00B828E5">
            <w:pPr>
              <w:rPr>
                <w:rFonts w:ascii="Times New Roman" w:hAnsi="Times New Roman" w:cs="Times New Roman"/>
              </w:rPr>
            </w:pPr>
          </w:p>
        </w:tc>
        <w:tc>
          <w:tcPr>
            <w:tcW w:w="943" w:type="dxa"/>
          </w:tcPr>
          <w:p w:rsidR="008E2FA7" w:rsidRPr="00F509AE" w:rsidRDefault="008E2FA7" w:rsidP="00B828E5">
            <w:pPr>
              <w:rPr>
                <w:rFonts w:ascii="Times New Roman" w:hAnsi="Times New Roman" w:cs="Times New Roman"/>
              </w:rPr>
            </w:pPr>
          </w:p>
        </w:tc>
        <w:tc>
          <w:tcPr>
            <w:tcW w:w="1177" w:type="dxa"/>
          </w:tcPr>
          <w:p w:rsidR="008E2FA7" w:rsidRPr="00F509AE" w:rsidRDefault="008E2FA7" w:rsidP="00B828E5">
            <w:pPr>
              <w:rPr>
                <w:rFonts w:ascii="Times New Roman" w:hAnsi="Times New Roman" w:cs="Times New Roman"/>
              </w:rPr>
            </w:pPr>
          </w:p>
        </w:tc>
      </w:tr>
    </w:tbl>
    <w:p w:rsidR="008E2FA7" w:rsidRDefault="008E2FA7" w:rsidP="008E2FA7">
      <w:pPr>
        <w:jc w:val="both"/>
        <w:rPr>
          <w:rFonts w:ascii="Times New Roman" w:hAnsi="Times New Roman" w:cs="Times New Roman"/>
          <w:b/>
          <w:sz w:val="24"/>
          <w:szCs w:val="24"/>
        </w:rPr>
      </w:pPr>
    </w:p>
    <w:p w:rsidR="008E2FA7" w:rsidRPr="00F509AE" w:rsidRDefault="008E2FA7" w:rsidP="008E2FA7">
      <w:pPr>
        <w:jc w:val="both"/>
        <w:rPr>
          <w:rFonts w:ascii="Times New Roman" w:hAnsi="Times New Roman" w:cs="Times New Roman"/>
          <w:sz w:val="24"/>
          <w:szCs w:val="24"/>
        </w:rPr>
      </w:pPr>
      <w:r w:rsidRPr="00F509AE">
        <w:rPr>
          <w:rFonts w:ascii="Times New Roman" w:hAnsi="Times New Roman" w:cs="Times New Roman"/>
          <w:b/>
          <w:sz w:val="24"/>
          <w:szCs w:val="24"/>
        </w:rPr>
        <w:t>Shënim:</w:t>
      </w:r>
      <w:r w:rsidRPr="00F509AE">
        <w:rPr>
          <w:rFonts w:ascii="Times New Roman" w:hAnsi="Times New Roman" w:cs="Times New Roman"/>
          <w:sz w:val="24"/>
          <w:szCs w:val="24"/>
        </w:rPr>
        <w:t xml:space="preserve"> Në rast se vlera e ofertuar nuk arrin dot të realizohet në masën 100% nga organizata fituese diferenca e fondeve evidentohet në raportin përfundimtar dhe kthehet në buxhetin e shtetit, në përfundim të kontratës.</w:t>
      </w:r>
    </w:p>
    <w:p w:rsidR="008E2FA7" w:rsidRPr="00F509AE" w:rsidRDefault="008E2FA7" w:rsidP="008E2FA7">
      <w:pPr>
        <w:pStyle w:val="Heading2"/>
        <w:rPr>
          <w:rFonts w:ascii="Times New Roman" w:hAnsi="Times New Roman" w:cs="Times New Roman"/>
          <w:b/>
          <w:color w:val="auto"/>
          <w:sz w:val="28"/>
          <w:szCs w:val="28"/>
        </w:rPr>
      </w:pPr>
      <w:r w:rsidRPr="00F509AE">
        <w:rPr>
          <w:rFonts w:ascii="Times New Roman" w:hAnsi="Times New Roman" w:cs="Times New Roman"/>
          <w:b/>
          <w:color w:val="auto"/>
          <w:sz w:val="28"/>
          <w:szCs w:val="28"/>
        </w:rPr>
        <w:t>Ngritja e Komisionit të Vlerësimit dhe Komisionit të Ankimit</w:t>
      </w:r>
    </w:p>
    <w:p w:rsidR="008E2FA7" w:rsidRPr="00F509AE" w:rsidRDefault="008E2FA7" w:rsidP="008E2FA7">
      <w:pPr>
        <w:shd w:val="clear" w:color="auto" w:fill="FFFFFF"/>
        <w:jc w:val="both"/>
        <w:rPr>
          <w:rFonts w:ascii="Times New Roman" w:hAnsi="Times New Roman" w:cs="Times New Roman"/>
          <w:sz w:val="24"/>
          <w:szCs w:val="24"/>
        </w:rPr>
      </w:pPr>
      <w:r w:rsidRPr="00F509AE">
        <w:rPr>
          <w:rFonts w:ascii="Times New Roman" w:hAnsi="Times New Roman" w:cs="Times New Roman"/>
          <w:sz w:val="24"/>
          <w:szCs w:val="24"/>
        </w:rPr>
        <w:t>Mënyra e ngritjes, mbledhjes dhe funksionimit të Komisionit të Vlerësimit dhe Komisionit të Ankimit përcaktohet në mënyrë të detajuar në VKM nr. 110/2019, si dhe në dhe kreun 6 të Rregullores së Brendshme të Drejtorisë së Ndihmës Juridike Falas, miratuar me Urdhrin nr. 393 datë 23.11.2020, të Ministrit të Drejtësisë.</w:t>
      </w:r>
    </w:p>
    <w:p w:rsidR="008E2FA7" w:rsidRPr="00F509AE" w:rsidRDefault="008E2FA7" w:rsidP="008E2FA7">
      <w:pPr>
        <w:pStyle w:val="Heading3"/>
      </w:pPr>
      <w:r w:rsidRPr="00F509AE">
        <w:t>Deklarata e paanshmërisë dhe</w:t>
      </w:r>
      <w:r w:rsidRPr="00F509AE">
        <w:rPr>
          <w:spacing w:val="-3"/>
        </w:rPr>
        <w:t xml:space="preserve"> </w:t>
      </w:r>
      <w:r w:rsidRPr="00F509AE">
        <w:t>konfidencialitetit</w:t>
      </w:r>
    </w:p>
    <w:p w:rsidR="008E2FA7" w:rsidRPr="00F509AE" w:rsidRDefault="008E2FA7" w:rsidP="008E2FA7">
      <w:pPr>
        <w:jc w:val="both"/>
        <w:rPr>
          <w:rFonts w:ascii="Times New Roman" w:hAnsi="Times New Roman" w:cs="Times New Roman"/>
          <w:sz w:val="24"/>
          <w:szCs w:val="24"/>
        </w:rPr>
      </w:pPr>
      <w:r w:rsidRPr="00F509AE">
        <w:rPr>
          <w:rFonts w:ascii="Times New Roman" w:hAnsi="Times New Roman" w:cs="Times New Roman"/>
          <w:sz w:val="24"/>
          <w:szCs w:val="24"/>
        </w:rPr>
        <w:t xml:space="preserve">Të gjithë anëtarët e Komisionit të vlerësimit duhet të nënshkruajnë një </w:t>
      </w:r>
      <w:r w:rsidRPr="00F509AE">
        <w:rPr>
          <w:rFonts w:ascii="Times New Roman" w:hAnsi="Times New Roman" w:cs="Times New Roman"/>
          <w:b/>
          <w:sz w:val="24"/>
          <w:szCs w:val="24"/>
          <w:u w:val="single"/>
        </w:rPr>
        <w:t>deklaratë me shkrim</w:t>
      </w:r>
      <w:r w:rsidRPr="00F509AE">
        <w:rPr>
          <w:rFonts w:ascii="Times New Roman" w:hAnsi="Times New Roman" w:cs="Times New Roman"/>
          <w:b/>
          <w:spacing w:val="-21"/>
          <w:sz w:val="24"/>
          <w:szCs w:val="24"/>
          <w:u w:val="single"/>
        </w:rPr>
        <w:t xml:space="preserve"> </w:t>
      </w:r>
      <w:r w:rsidRPr="00F509AE">
        <w:rPr>
          <w:rFonts w:ascii="Times New Roman" w:hAnsi="Times New Roman" w:cs="Times New Roman"/>
          <w:b/>
          <w:sz w:val="24"/>
          <w:szCs w:val="24"/>
          <w:u w:val="single"/>
        </w:rPr>
        <w:t>të</w:t>
      </w:r>
      <w:r w:rsidRPr="00F509AE">
        <w:rPr>
          <w:rFonts w:ascii="Times New Roman" w:hAnsi="Times New Roman" w:cs="Times New Roman"/>
          <w:b/>
          <w:sz w:val="24"/>
          <w:szCs w:val="24"/>
        </w:rPr>
        <w:t xml:space="preserve"> </w:t>
      </w:r>
      <w:r w:rsidRPr="00F509AE">
        <w:rPr>
          <w:rFonts w:ascii="Times New Roman" w:hAnsi="Times New Roman" w:cs="Times New Roman"/>
          <w:b/>
          <w:sz w:val="24"/>
          <w:szCs w:val="24"/>
          <w:u w:val="single"/>
        </w:rPr>
        <w:t>paanshmërisë dhe konfidencialitetit.</w:t>
      </w:r>
      <w:r w:rsidRPr="00F509AE">
        <w:rPr>
          <w:rFonts w:ascii="Times New Roman" w:hAnsi="Times New Roman" w:cs="Times New Roman"/>
          <w:sz w:val="24"/>
          <w:szCs w:val="24"/>
        </w:rPr>
        <w:t xml:space="preserve"> Ky akt i detyron të ruajnë konfidencialitet të plotë të informacionit që përmbajnë projekt-propozimet, si dhe paanshmëri në procesin e vlerësimit</w:t>
      </w:r>
      <w:r w:rsidRPr="00F509AE">
        <w:rPr>
          <w:rFonts w:ascii="Times New Roman" w:hAnsi="Times New Roman" w:cs="Times New Roman"/>
          <w:spacing w:val="-20"/>
          <w:sz w:val="24"/>
          <w:szCs w:val="24"/>
        </w:rPr>
        <w:t xml:space="preserve"> </w:t>
      </w:r>
      <w:r w:rsidRPr="00F509AE">
        <w:rPr>
          <w:rFonts w:ascii="Times New Roman" w:hAnsi="Times New Roman" w:cs="Times New Roman"/>
          <w:sz w:val="24"/>
          <w:szCs w:val="24"/>
        </w:rPr>
        <w:t>të projektit.</w:t>
      </w:r>
      <w:r w:rsidRPr="00F509AE">
        <w:rPr>
          <w:rFonts w:ascii="Times New Roman" w:hAnsi="Times New Roman" w:cs="Times New Roman"/>
          <w:spacing w:val="-15"/>
          <w:sz w:val="24"/>
          <w:szCs w:val="24"/>
        </w:rPr>
        <w:t xml:space="preserve"> </w:t>
      </w:r>
      <w:r w:rsidRPr="00F509AE">
        <w:rPr>
          <w:rFonts w:ascii="Times New Roman" w:hAnsi="Times New Roman" w:cs="Times New Roman"/>
          <w:sz w:val="24"/>
          <w:szCs w:val="24"/>
        </w:rPr>
        <w:t>Nënshkrimi</w:t>
      </w:r>
      <w:r w:rsidRPr="00F509AE">
        <w:rPr>
          <w:rFonts w:ascii="Times New Roman" w:hAnsi="Times New Roman" w:cs="Times New Roman"/>
          <w:spacing w:val="-15"/>
          <w:sz w:val="24"/>
          <w:szCs w:val="24"/>
        </w:rPr>
        <w:t xml:space="preserve"> </w:t>
      </w:r>
      <w:r w:rsidRPr="00F509AE">
        <w:rPr>
          <w:rFonts w:ascii="Times New Roman" w:hAnsi="Times New Roman" w:cs="Times New Roman"/>
          <w:sz w:val="24"/>
          <w:szCs w:val="24"/>
        </w:rPr>
        <w:t>i</w:t>
      </w:r>
      <w:r w:rsidRPr="00F509AE">
        <w:rPr>
          <w:rFonts w:ascii="Times New Roman" w:hAnsi="Times New Roman" w:cs="Times New Roman"/>
          <w:spacing w:val="-14"/>
          <w:sz w:val="24"/>
          <w:szCs w:val="24"/>
        </w:rPr>
        <w:t xml:space="preserve"> </w:t>
      </w:r>
      <w:r w:rsidRPr="00F509AE">
        <w:rPr>
          <w:rFonts w:ascii="Times New Roman" w:hAnsi="Times New Roman" w:cs="Times New Roman"/>
          <w:sz w:val="24"/>
          <w:szCs w:val="24"/>
        </w:rPr>
        <w:t>deklaratës</w:t>
      </w:r>
      <w:r w:rsidRPr="00F509AE">
        <w:rPr>
          <w:rFonts w:ascii="Times New Roman" w:hAnsi="Times New Roman" w:cs="Times New Roman"/>
          <w:spacing w:val="-13"/>
          <w:sz w:val="24"/>
          <w:szCs w:val="24"/>
        </w:rPr>
        <w:t xml:space="preserve"> </w:t>
      </w:r>
      <w:r w:rsidRPr="00F509AE">
        <w:rPr>
          <w:rFonts w:ascii="Times New Roman" w:hAnsi="Times New Roman" w:cs="Times New Roman"/>
          <w:sz w:val="24"/>
          <w:szCs w:val="24"/>
        </w:rPr>
        <w:t>garanton</w:t>
      </w:r>
      <w:r w:rsidRPr="00F509AE">
        <w:rPr>
          <w:rFonts w:ascii="Times New Roman" w:hAnsi="Times New Roman" w:cs="Times New Roman"/>
          <w:spacing w:val="-14"/>
          <w:sz w:val="24"/>
          <w:szCs w:val="24"/>
        </w:rPr>
        <w:t xml:space="preserve"> </w:t>
      </w:r>
      <w:r w:rsidRPr="00F509AE">
        <w:rPr>
          <w:rFonts w:ascii="Times New Roman" w:hAnsi="Times New Roman" w:cs="Times New Roman"/>
          <w:sz w:val="24"/>
          <w:szCs w:val="24"/>
        </w:rPr>
        <w:t>integritetin</w:t>
      </w:r>
      <w:r w:rsidRPr="00F509AE">
        <w:rPr>
          <w:rFonts w:ascii="Times New Roman" w:hAnsi="Times New Roman" w:cs="Times New Roman"/>
          <w:spacing w:val="-15"/>
          <w:sz w:val="24"/>
          <w:szCs w:val="24"/>
        </w:rPr>
        <w:t xml:space="preserve"> </w:t>
      </w:r>
      <w:r w:rsidRPr="00F509AE">
        <w:rPr>
          <w:rFonts w:ascii="Times New Roman" w:hAnsi="Times New Roman" w:cs="Times New Roman"/>
          <w:sz w:val="24"/>
          <w:szCs w:val="24"/>
        </w:rPr>
        <w:t>e</w:t>
      </w:r>
      <w:r w:rsidRPr="00F509AE">
        <w:rPr>
          <w:rFonts w:ascii="Times New Roman" w:hAnsi="Times New Roman" w:cs="Times New Roman"/>
          <w:spacing w:val="-15"/>
          <w:sz w:val="24"/>
          <w:szCs w:val="24"/>
        </w:rPr>
        <w:t xml:space="preserve"> </w:t>
      </w:r>
      <w:r w:rsidRPr="00F509AE">
        <w:rPr>
          <w:rFonts w:ascii="Times New Roman" w:hAnsi="Times New Roman" w:cs="Times New Roman"/>
          <w:sz w:val="24"/>
          <w:szCs w:val="24"/>
        </w:rPr>
        <w:t>të</w:t>
      </w:r>
      <w:r w:rsidRPr="00F509AE">
        <w:rPr>
          <w:rFonts w:ascii="Times New Roman" w:hAnsi="Times New Roman" w:cs="Times New Roman"/>
          <w:spacing w:val="-16"/>
          <w:sz w:val="24"/>
          <w:szCs w:val="24"/>
        </w:rPr>
        <w:t xml:space="preserve"> </w:t>
      </w:r>
      <w:r w:rsidRPr="00F509AE">
        <w:rPr>
          <w:rFonts w:ascii="Times New Roman" w:hAnsi="Times New Roman" w:cs="Times New Roman"/>
          <w:sz w:val="24"/>
          <w:szCs w:val="24"/>
        </w:rPr>
        <w:t>gjithë</w:t>
      </w:r>
      <w:r w:rsidRPr="00F509AE">
        <w:rPr>
          <w:rFonts w:ascii="Times New Roman" w:hAnsi="Times New Roman" w:cs="Times New Roman"/>
          <w:spacing w:val="-15"/>
          <w:sz w:val="24"/>
          <w:szCs w:val="24"/>
        </w:rPr>
        <w:t xml:space="preserve"> </w:t>
      </w:r>
      <w:r w:rsidRPr="00F509AE">
        <w:rPr>
          <w:rFonts w:ascii="Times New Roman" w:hAnsi="Times New Roman" w:cs="Times New Roman"/>
          <w:sz w:val="24"/>
          <w:szCs w:val="24"/>
        </w:rPr>
        <w:t>informacionit</w:t>
      </w:r>
      <w:r w:rsidRPr="00F509AE">
        <w:rPr>
          <w:rFonts w:ascii="Times New Roman" w:hAnsi="Times New Roman" w:cs="Times New Roman"/>
          <w:spacing w:val="-15"/>
          <w:sz w:val="24"/>
          <w:szCs w:val="24"/>
        </w:rPr>
        <w:t xml:space="preserve"> </w:t>
      </w:r>
      <w:r w:rsidRPr="00F509AE">
        <w:rPr>
          <w:rFonts w:ascii="Times New Roman" w:hAnsi="Times New Roman" w:cs="Times New Roman"/>
          <w:sz w:val="24"/>
          <w:szCs w:val="24"/>
        </w:rPr>
        <w:t>brenda</w:t>
      </w:r>
      <w:r w:rsidRPr="00F509AE">
        <w:rPr>
          <w:rFonts w:ascii="Times New Roman" w:hAnsi="Times New Roman" w:cs="Times New Roman"/>
          <w:spacing w:val="-15"/>
          <w:sz w:val="24"/>
          <w:szCs w:val="24"/>
        </w:rPr>
        <w:t xml:space="preserve"> </w:t>
      </w:r>
      <w:r w:rsidRPr="00F509AE">
        <w:rPr>
          <w:rFonts w:ascii="Times New Roman" w:hAnsi="Times New Roman" w:cs="Times New Roman"/>
          <w:sz w:val="24"/>
          <w:szCs w:val="24"/>
        </w:rPr>
        <w:t>procesit të vlerësimit deri sa rezultatet të botohen dhe të vihen në dispozicion të publikut të gjerë. Kjo mbron interesin e aplikantëve si dhe të gjithë pjesëtarëve të tjerë në këtë</w:t>
      </w:r>
      <w:r w:rsidRPr="00F509AE">
        <w:rPr>
          <w:rFonts w:ascii="Times New Roman" w:hAnsi="Times New Roman" w:cs="Times New Roman"/>
          <w:spacing w:val="-9"/>
          <w:sz w:val="24"/>
          <w:szCs w:val="24"/>
        </w:rPr>
        <w:t xml:space="preserve"> </w:t>
      </w:r>
      <w:r w:rsidRPr="00F509AE">
        <w:rPr>
          <w:rFonts w:ascii="Times New Roman" w:hAnsi="Times New Roman" w:cs="Times New Roman"/>
          <w:sz w:val="24"/>
          <w:szCs w:val="24"/>
        </w:rPr>
        <w:t>proces.</w:t>
      </w:r>
    </w:p>
    <w:p w:rsidR="008E2FA7" w:rsidRPr="00F509AE" w:rsidRDefault="008E2FA7" w:rsidP="008E2FA7">
      <w:pPr>
        <w:pStyle w:val="Heading3"/>
      </w:pPr>
      <w:r w:rsidRPr="00F509AE">
        <w:t>Vlerësimi paraprak i projekt-propozimeve</w:t>
      </w:r>
    </w:p>
    <w:p w:rsidR="008E2FA7" w:rsidRPr="00F509AE" w:rsidRDefault="008E2FA7" w:rsidP="008E2FA7">
      <w:pPr>
        <w:spacing w:after="120"/>
        <w:ind w:right="90"/>
        <w:jc w:val="both"/>
        <w:rPr>
          <w:rFonts w:ascii="Times New Roman" w:hAnsi="Times New Roman" w:cs="Times New Roman"/>
          <w:sz w:val="24"/>
          <w:szCs w:val="24"/>
        </w:rPr>
      </w:pPr>
      <w:r w:rsidRPr="00F509AE">
        <w:rPr>
          <w:rFonts w:ascii="Times New Roman" w:hAnsi="Times New Roman" w:cs="Times New Roman"/>
          <w:sz w:val="24"/>
          <w:szCs w:val="24"/>
        </w:rPr>
        <w:t>Hapi i parë në procesin e vlerësimit, përpara se të bëhet shqyrtimi i hollësishëm i projekt- propozimeve të dorëzuara, është verifikimi nëse të gjithë aplikantët i kanë plotësuar kriteret e përgjitshme dhe të veçanta</w:t>
      </w:r>
      <w:r w:rsidRPr="00F509AE">
        <w:rPr>
          <w:rFonts w:ascii="Times New Roman" w:hAnsi="Times New Roman" w:cs="Times New Roman"/>
          <w:spacing w:val="-14"/>
          <w:sz w:val="24"/>
          <w:szCs w:val="24"/>
        </w:rPr>
        <w:t xml:space="preserve"> </w:t>
      </w:r>
      <w:r w:rsidRPr="00F509AE">
        <w:rPr>
          <w:rFonts w:ascii="Times New Roman" w:hAnsi="Times New Roman" w:cs="Times New Roman"/>
          <w:sz w:val="24"/>
          <w:szCs w:val="24"/>
        </w:rPr>
        <w:t>të</w:t>
      </w:r>
      <w:r w:rsidRPr="00F509AE">
        <w:rPr>
          <w:rFonts w:ascii="Times New Roman" w:hAnsi="Times New Roman" w:cs="Times New Roman"/>
          <w:spacing w:val="-14"/>
          <w:sz w:val="24"/>
          <w:szCs w:val="24"/>
        </w:rPr>
        <w:t xml:space="preserve"> </w:t>
      </w:r>
      <w:r w:rsidRPr="00F509AE">
        <w:rPr>
          <w:rFonts w:ascii="Times New Roman" w:hAnsi="Times New Roman" w:cs="Times New Roman"/>
          <w:sz w:val="24"/>
          <w:szCs w:val="24"/>
        </w:rPr>
        <w:t>vendosura</w:t>
      </w:r>
      <w:r w:rsidRPr="00F509AE">
        <w:rPr>
          <w:rFonts w:ascii="Times New Roman" w:hAnsi="Times New Roman" w:cs="Times New Roman"/>
          <w:spacing w:val="-15"/>
          <w:sz w:val="24"/>
          <w:szCs w:val="24"/>
        </w:rPr>
        <w:t xml:space="preserve"> </w:t>
      </w:r>
      <w:r w:rsidRPr="00F509AE">
        <w:rPr>
          <w:rFonts w:ascii="Times New Roman" w:hAnsi="Times New Roman" w:cs="Times New Roman"/>
          <w:sz w:val="24"/>
          <w:szCs w:val="24"/>
        </w:rPr>
        <w:t>në</w:t>
      </w:r>
      <w:r w:rsidRPr="00F509AE">
        <w:rPr>
          <w:rFonts w:ascii="Times New Roman" w:hAnsi="Times New Roman" w:cs="Times New Roman"/>
          <w:spacing w:val="-14"/>
          <w:sz w:val="24"/>
          <w:szCs w:val="24"/>
        </w:rPr>
        <w:t xml:space="preserve"> </w:t>
      </w:r>
      <w:r w:rsidRPr="00F509AE">
        <w:rPr>
          <w:rFonts w:ascii="Times New Roman" w:hAnsi="Times New Roman" w:cs="Times New Roman"/>
          <w:sz w:val="24"/>
          <w:szCs w:val="24"/>
        </w:rPr>
        <w:t>thirrje. Komisioni</w:t>
      </w:r>
      <w:r w:rsidRPr="00F509AE">
        <w:rPr>
          <w:rFonts w:ascii="Times New Roman" w:hAnsi="Times New Roman" w:cs="Times New Roman"/>
          <w:spacing w:val="-13"/>
          <w:sz w:val="24"/>
          <w:szCs w:val="24"/>
        </w:rPr>
        <w:t xml:space="preserve"> </w:t>
      </w:r>
      <w:r w:rsidRPr="00F509AE">
        <w:rPr>
          <w:rFonts w:ascii="Times New Roman" w:hAnsi="Times New Roman" w:cs="Times New Roman"/>
          <w:sz w:val="24"/>
          <w:szCs w:val="24"/>
        </w:rPr>
        <w:t>kontrollon</w:t>
      </w:r>
      <w:r w:rsidRPr="00F509AE">
        <w:rPr>
          <w:rFonts w:ascii="Times New Roman" w:hAnsi="Times New Roman" w:cs="Times New Roman"/>
          <w:spacing w:val="-13"/>
          <w:sz w:val="24"/>
          <w:szCs w:val="24"/>
        </w:rPr>
        <w:t xml:space="preserve"> </w:t>
      </w:r>
      <w:r w:rsidRPr="00F509AE">
        <w:rPr>
          <w:rFonts w:ascii="Times New Roman" w:hAnsi="Times New Roman" w:cs="Times New Roman"/>
          <w:sz w:val="24"/>
          <w:szCs w:val="24"/>
        </w:rPr>
        <w:t>nëse</w:t>
      </w:r>
      <w:r w:rsidRPr="00F509AE">
        <w:rPr>
          <w:rFonts w:ascii="Times New Roman" w:hAnsi="Times New Roman" w:cs="Times New Roman"/>
          <w:spacing w:val="-14"/>
          <w:sz w:val="24"/>
          <w:szCs w:val="24"/>
        </w:rPr>
        <w:t xml:space="preserve"> </w:t>
      </w:r>
      <w:r w:rsidRPr="00F509AE">
        <w:rPr>
          <w:rFonts w:ascii="Times New Roman" w:hAnsi="Times New Roman" w:cs="Times New Roman"/>
          <w:sz w:val="24"/>
          <w:szCs w:val="24"/>
        </w:rPr>
        <w:t>në</w:t>
      </w:r>
      <w:r w:rsidRPr="00F509AE">
        <w:rPr>
          <w:rFonts w:ascii="Times New Roman" w:hAnsi="Times New Roman" w:cs="Times New Roman"/>
          <w:spacing w:val="-14"/>
          <w:sz w:val="24"/>
          <w:szCs w:val="24"/>
        </w:rPr>
        <w:t xml:space="preserve"> </w:t>
      </w:r>
      <w:r w:rsidRPr="00F509AE">
        <w:rPr>
          <w:rFonts w:ascii="Times New Roman" w:hAnsi="Times New Roman" w:cs="Times New Roman"/>
          <w:sz w:val="24"/>
          <w:szCs w:val="24"/>
        </w:rPr>
        <w:t>aplikim</w:t>
      </w:r>
      <w:r w:rsidRPr="00F509AE">
        <w:rPr>
          <w:rFonts w:ascii="Times New Roman" w:hAnsi="Times New Roman" w:cs="Times New Roman"/>
          <w:spacing w:val="-12"/>
          <w:sz w:val="24"/>
          <w:szCs w:val="24"/>
        </w:rPr>
        <w:t xml:space="preserve"> </w:t>
      </w:r>
      <w:r w:rsidRPr="00F509AE">
        <w:rPr>
          <w:rFonts w:ascii="Times New Roman" w:hAnsi="Times New Roman" w:cs="Times New Roman"/>
          <w:sz w:val="24"/>
          <w:szCs w:val="24"/>
        </w:rPr>
        <w:t>është përfshirë dokumentacioni i detyrueshëm. Në rast se projekt-propozimi nuk i plotëson kriteret e përgjitshme dhe të veçanta si dhe nuk ka përcjellë dokumentacionin e detyrueshëm, ai përjashtohet nga vlerësimi i mëtejshëm dhe shpallet i skualifikuar. Të gjitha projekt- propozimet regjistrohen më vete dhe mbahet një proces verbal ku përshkruhen mangësitë. Çdo proces-verbal nënshkruhet nga të gjithë anëtarët e komisionit.</w:t>
      </w:r>
    </w:p>
    <w:p w:rsidR="008E2FA7" w:rsidRPr="00F509AE" w:rsidRDefault="008E2FA7" w:rsidP="008E2FA7">
      <w:pPr>
        <w:pStyle w:val="Heading3"/>
      </w:pPr>
      <w:r w:rsidRPr="00F509AE">
        <w:t>Renditja dhe përzgjedhja e projekt-propozimeve</w:t>
      </w:r>
    </w:p>
    <w:p w:rsidR="008E2FA7" w:rsidRPr="00F509AE" w:rsidRDefault="008E2FA7" w:rsidP="008E2FA7">
      <w:pPr>
        <w:jc w:val="both"/>
        <w:rPr>
          <w:rFonts w:ascii="Times New Roman" w:hAnsi="Times New Roman" w:cs="Times New Roman"/>
          <w:sz w:val="24"/>
          <w:szCs w:val="24"/>
        </w:rPr>
      </w:pPr>
      <w:r w:rsidRPr="00F509AE">
        <w:rPr>
          <w:rFonts w:ascii="Times New Roman" w:hAnsi="Times New Roman" w:cs="Times New Roman"/>
          <w:sz w:val="24"/>
          <w:szCs w:val="24"/>
        </w:rPr>
        <w:t xml:space="preserve">Anëtarëve të komisionit iu jepet </w:t>
      </w:r>
      <w:r w:rsidRPr="00F509AE">
        <w:rPr>
          <w:rFonts w:ascii="Times New Roman" w:hAnsi="Times New Roman" w:cs="Times New Roman"/>
          <w:sz w:val="24"/>
          <w:szCs w:val="24"/>
          <w:u w:val="single"/>
        </w:rPr>
        <w:t xml:space="preserve">tabela e vlerësimit </w:t>
      </w:r>
      <w:r w:rsidRPr="00F509AE">
        <w:rPr>
          <w:rFonts w:ascii="Times New Roman" w:hAnsi="Times New Roman" w:cs="Times New Roman"/>
          <w:sz w:val="24"/>
          <w:szCs w:val="24"/>
        </w:rPr>
        <w:t>që përbëhet nga kritere dhe nën-kritere të paraqitura në formën e një tabele. Pas kësaj duhet të fillojë procesi i shqyrtimit/leximit të</w:t>
      </w:r>
      <w:r w:rsidRPr="00F509AE">
        <w:rPr>
          <w:rFonts w:ascii="Times New Roman" w:hAnsi="Times New Roman" w:cs="Times New Roman"/>
          <w:spacing w:val="-1"/>
          <w:sz w:val="24"/>
          <w:szCs w:val="24"/>
        </w:rPr>
        <w:t xml:space="preserve"> </w:t>
      </w:r>
      <w:r w:rsidRPr="00F509AE">
        <w:rPr>
          <w:rFonts w:ascii="Times New Roman" w:hAnsi="Times New Roman" w:cs="Times New Roman"/>
          <w:sz w:val="24"/>
          <w:szCs w:val="24"/>
        </w:rPr>
        <w:t>projekt-propozimeve.</w:t>
      </w:r>
    </w:p>
    <w:p w:rsidR="008E2FA7" w:rsidRPr="00F509AE" w:rsidRDefault="008E2FA7" w:rsidP="008E2FA7">
      <w:pPr>
        <w:jc w:val="both"/>
        <w:rPr>
          <w:rFonts w:ascii="Times New Roman" w:hAnsi="Times New Roman" w:cs="Times New Roman"/>
          <w:sz w:val="24"/>
          <w:szCs w:val="24"/>
        </w:rPr>
      </w:pPr>
      <w:r w:rsidRPr="00F509AE">
        <w:rPr>
          <w:rFonts w:ascii="Times New Roman" w:hAnsi="Times New Roman" w:cs="Times New Roman"/>
          <w:sz w:val="24"/>
          <w:szCs w:val="24"/>
        </w:rPr>
        <w:t>Pikët maksimale për vlerësimin përfundimtar të OJF-ve janë 50 pikë;</w:t>
      </w:r>
      <w:r w:rsidR="00943C38">
        <w:rPr>
          <w:rFonts w:ascii="Times New Roman" w:hAnsi="Times New Roman" w:cs="Times New Roman"/>
          <w:sz w:val="24"/>
          <w:szCs w:val="24"/>
        </w:rPr>
        <w:t xml:space="preserve"> </w:t>
      </w:r>
      <w:r w:rsidRPr="00F509AE">
        <w:rPr>
          <w:rFonts w:ascii="Times New Roman" w:hAnsi="Times New Roman" w:cs="Times New Roman"/>
          <w:sz w:val="24"/>
          <w:szCs w:val="24"/>
        </w:rPr>
        <w:t>Në aktin përfundimtar të vlerësimit do të renditen OJF-të me pikët më të larta në rend zbritës i cili nënshkruhet nga të gjithë anëtarët e komisionit.</w:t>
      </w:r>
    </w:p>
    <w:p w:rsidR="008E2FA7" w:rsidRPr="00F509AE" w:rsidRDefault="008E2FA7" w:rsidP="008E2FA7">
      <w:pPr>
        <w:pStyle w:val="Heading2"/>
        <w:rPr>
          <w:rFonts w:ascii="Times New Roman" w:hAnsi="Times New Roman" w:cs="Times New Roman"/>
          <w:b/>
          <w:color w:val="auto"/>
          <w:sz w:val="24"/>
          <w:szCs w:val="24"/>
        </w:rPr>
      </w:pPr>
      <w:r w:rsidRPr="00F509AE">
        <w:rPr>
          <w:rFonts w:ascii="Times New Roman" w:hAnsi="Times New Roman" w:cs="Times New Roman"/>
          <w:b/>
          <w:color w:val="auto"/>
          <w:sz w:val="24"/>
          <w:szCs w:val="24"/>
        </w:rPr>
        <w:t xml:space="preserve">Tabelë vlerësimi përmbledhëse e Projekt-Propozimit </w:t>
      </w:r>
    </w:p>
    <w:tbl>
      <w:tblPr>
        <w:tblW w:w="1088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1452"/>
        <w:gridCol w:w="1440"/>
        <w:gridCol w:w="1440"/>
        <w:gridCol w:w="1148"/>
      </w:tblGrid>
      <w:tr w:rsidR="008E2FA7" w:rsidRPr="00F509AE" w:rsidTr="00B828E5">
        <w:trPr>
          <w:trHeight w:val="760"/>
        </w:trPr>
        <w:tc>
          <w:tcPr>
            <w:tcW w:w="5400" w:type="dxa"/>
          </w:tcPr>
          <w:p w:rsidR="008E2FA7" w:rsidRPr="00F509AE" w:rsidRDefault="008E2FA7" w:rsidP="00B828E5">
            <w:pPr>
              <w:pStyle w:val="Heading2"/>
              <w:rPr>
                <w:rFonts w:ascii="Times New Roman" w:eastAsia="Times New Roman" w:hAnsi="Times New Roman" w:cs="Times New Roman"/>
                <w:b/>
                <w:sz w:val="24"/>
                <w:szCs w:val="24"/>
              </w:rPr>
            </w:pPr>
            <w:r w:rsidRPr="00F509AE">
              <w:rPr>
                <w:rFonts w:ascii="Times New Roman" w:hAnsi="Times New Roman" w:cs="Times New Roman"/>
              </w:rPr>
              <w:t xml:space="preserve">    </w:t>
            </w:r>
          </w:p>
        </w:tc>
        <w:tc>
          <w:tcPr>
            <w:tcW w:w="1452" w:type="dxa"/>
          </w:tcPr>
          <w:p w:rsidR="008E2FA7" w:rsidRPr="00F509AE" w:rsidRDefault="008E2FA7" w:rsidP="00B828E5">
            <w:pPr>
              <w:widowControl w:val="0"/>
              <w:autoSpaceDE w:val="0"/>
              <w:autoSpaceDN w:val="0"/>
              <w:spacing w:before="4" w:line="252" w:lineRule="exact"/>
              <w:ind w:left="270" w:right="154"/>
              <w:jc w:val="center"/>
              <w:rPr>
                <w:rFonts w:ascii="Times New Roman" w:eastAsia="Times New Roman" w:hAnsi="Times New Roman" w:cs="Times New Roman"/>
                <w:b/>
                <w:sz w:val="20"/>
                <w:szCs w:val="20"/>
              </w:rPr>
            </w:pPr>
            <w:r w:rsidRPr="00F509AE">
              <w:rPr>
                <w:rFonts w:ascii="Times New Roman" w:eastAsia="Times New Roman" w:hAnsi="Times New Roman" w:cs="Times New Roman"/>
                <w:b/>
                <w:sz w:val="20"/>
                <w:szCs w:val="20"/>
              </w:rPr>
              <w:t>Pikët maksimale</w:t>
            </w:r>
          </w:p>
          <w:p w:rsidR="008E2FA7" w:rsidRPr="00F509AE" w:rsidRDefault="008E2FA7" w:rsidP="00B828E5">
            <w:pPr>
              <w:widowControl w:val="0"/>
              <w:autoSpaceDE w:val="0"/>
              <w:autoSpaceDN w:val="0"/>
              <w:spacing w:before="4" w:line="252" w:lineRule="exact"/>
              <w:ind w:left="270" w:right="154"/>
              <w:jc w:val="center"/>
              <w:rPr>
                <w:rFonts w:ascii="Times New Roman" w:eastAsia="Times New Roman" w:hAnsi="Times New Roman" w:cs="Times New Roman"/>
                <w:b/>
                <w:sz w:val="20"/>
                <w:szCs w:val="20"/>
              </w:rPr>
            </w:pPr>
          </w:p>
          <w:p w:rsidR="008E2FA7" w:rsidRPr="00F509AE" w:rsidRDefault="008E2FA7" w:rsidP="00B828E5">
            <w:pPr>
              <w:widowControl w:val="0"/>
              <w:autoSpaceDE w:val="0"/>
              <w:autoSpaceDN w:val="0"/>
              <w:spacing w:before="4" w:line="252" w:lineRule="exact"/>
              <w:ind w:left="270" w:right="154"/>
              <w:jc w:val="center"/>
              <w:rPr>
                <w:rFonts w:ascii="Times New Roman" w:eastAsia="Times New Roman" w:hAnsi="Times New Roman" w:cs="Times New Roman"/>
                <w:b/>
                <w:sz w:val="24"/>
                <w:szCs w:val="24"/>
              </w:rPr>
            </w:pPr>
            <w:r w:rsidRPr="00F509AE">
              <w:rPr>
                <w:rFonts w:ascii="Times New Roman" w:eastAsia="Times New Roman" w:hAnsi="Times New Roman" w:cs="Times New Roman"/>
                <w:b/>
                <w:sz w:val="20"/>
                <w:szCs w:val="20"/>
              </w:rPr>
              <w:t>Anëtari 1</w:t>
            </w:r>
          </w:p>
        </w:tc>
        <w:tc>
          <w:tcPr>
            <w:tcW w:w="1440" w:type="dxa"/>
          </w:tcPr>
          <w:p w:rsidR="008E2FA7" w:rsidRPr="00F509AE" w:rsidRDefault="008E2FA7" w:rsidP="00B828E5">
            <w:pPr>
              <w:widowControl w:val="0"/>
              <w:autoSpaceDE w:val="0"/>
              <w:autoSpaceDN w:val="0"/>
              <w:spacing w:before="4" w:line="252" w:lineRule="exact"/>
              <w:ind w:left="270" w:right="154"/>
              <w:jc w:val="center"/>
              <w:rPr>
                <w:rFonts w:ascii="Times New Roman" w:eastAsia="Times New Roman" w:hAnsi="Times New Roman" w:cs="Times New Roman"/>
                <w:b/>
                <w:sz w:val="20"/>
                <w:szCs w:val="20"/>
              </w:rPr>
            </w:pPr>
            <w:r w:rsidRPr="00F509AE">
              <w:rPr>
                <w:rFonts w:ascii="Times New Roman" w:eastAsia="Times New Roman" w:hAnsi="Times New Roman" w:cs="Times New Roman"/>
                <w:b/>
                <w:sz w:val="20"/>
                <w:szCs w:val="20"/>
              </w:rPr>
              <w:t>Pikët maksimale</w:t>
            </w:r>
          </w:p>
          <w:p w:rsidR="008E2FA7" w:rsidRPr="00F509AE" w:rsidRDefault="008E2FA7" w:rsidP="00B828E5">
            <w:pPr>
              <w:widowControl w:val="0"/>
              <w:autoSpaceDE w:val="0"/>
              <w:autoSpaceDN w:val="0"/>
              <w:spacing w:before="4" w:line="252" w:lineRule="exact"/>
              <w:ind w:left="270" w:right="154"/>
              <w:jc w:val="center"/>
              <w:rPr>
                <w:rFonts w:ascii="Times New Roman" w:eastAsia="Times New Roman" w:hAnsi="Times New Roman" w:cs="Times New Roman"/>
                <w:b/>
                <w:sz w:val="20"/>
                <w:szCs w:val="20"/>
              </w:rPr>
            </w:pPr>
          </w:p>
          <w:p w:rsidR="008E2FA7" w:rsidRPr="00F509AE" w:rsidRDefault="008E2FA7" w:rsidP="00B828E5">
            <w:pPr>
              <w:widowControl w:val="0"/>
              <w:autoSpaceDE w:val="0"/>
              <w:autoSpaceDN w:val="0"/>
              <w:spacing w:before="1"/>
              <w:ind w:left="270" w:right="-1"/>
              <w:rPr>
                <w:rFonts w:ascii="Times New Roman" w:eastAsia="Times New Roman" w:hAnsi="Times New Roman" w:cs="Times New Roman"/>
                <w:b/>
                <w:sz w:val="24"/>
                <w:szCs w:val="24"/>
              </w:rPr>
            </w:pPr>
            <w:r w:rsidRPr="00F509AE">
              <w:rPr>
                <w:rFonts w:ascii="Times New Roman" w:eastAsia="Times New Roman" w:hAnsi="Times New Roman" w:cs="Times New Roman"/>
                <w:b/>
                <w:sz w:val="20"/>
                <w:szCs w:val="20"/>
              </w:rPr>
              <w:t>Anëtari 2</w:t>
            </w:r>
          </w:p>
        </w:tc>
        <w:tc>
          <w:tcPr>
            <w:tcW w:w="1440" w:type="dxa"/>
          </w:tcPr>
          <w:p w:rsidR="008E2FA7" w:rsidRPr="00F509AE" w:rsidRDefault="008E2FA7" w:rsidP="00B828E5">
            <w:pPr>
              <w:widowControl w:val="0"/>
              <w:autoSpaceDE w:val="0"/>
              <w:autoSpaceDN w:val="0"/>
              <w:spacing w:before="4" w:line="252" w:lineRule="exact"/>
              <w:ind w:left="270" w:right="154"/>
              <w:jc w:val="center"/>
              <w:rPr>
                <w:rFonts w:ascii="Times New Roman" w:eastAsia="Times New Roman" w:hAnsi="Times New Roman" w:cs="Times New Roman"/>
                <w:b/>
                <w:sz w:val="20"/>
                <w:szCs w:val="20"/>
              </w:rPr>
            </w:pPr>
            <w:r w:rsidRPr="00F509AE">
              <w:rPr>
                <w:rFonts w:ascii="Times New Roman" w:eastAsia="Times New Roman" w:hAnsi="Times New Roman" w:cs="Times New Roman"/>
                <w:b/>
                <w:sz w:val="20"/>
                <w:szCs w:val="20"/>
              </w:rPr>
              <w:t>Pikët maksimale</w:t>
            </w:r>
          </w:p>
          <w:p w:rsidR="008E2FA7" w:rsidRPr="00F509AE" w:rsidRDefault="008E2FA7" w:rsidP="00B828E5">
            <w:pPr>
              <w:widowControl w:val="0"/>
              <w:autoSpaceDE w:val="0"/>
              <w:autoSpaceDN w:val="0"/>
              <w:spacing w:before="4" w:line="252" w:lineRule="exact"/>
              <w:ind w:left="270" w:right="154"/>
              <w:jc w:val="center"/>
              <w:rPr>
                <w:rFonts w:ascii="Times New Roman" w:eastAsia="Times New Roman" w:hAnsi="Times New Roman" w:cs="Times New Roman"/>
                <w:b/>
                <w:sz w:val="20"/>
                <w:szCs w:val="20"/>
              </w:rPr>
            </w:pPr>
          </w:p>
          <w:p w:rsidR="008E2FA7" w:rsidRPr="00F509AE" w:rsidRDefault="008E2FA7" w:rsidP="00B828E5">
            <w:pPr>
              <w:widowControl w:val="0"/>
              <w:autoSpaceDE w:val="0"/>
              <w:autoSpaceDN w:val="0"/>
              <w:spacing w:before="1"/>
              <w:ind w:left="270" w:right="-1"/>
              <w:rPr>
                <w:rFonts w:ascii="Times New Roman" w:eastAsia="Times New Roman" w:hAnsi="Times New Roman" w:cs="Times New Roman"/>
                <w:b/>
                <w:sz w:val="24"/>
                <w:szCs w:val="24"/>
              </w:rPr>
            </w:pPr>
            <w:r w:rsidRPr="00F509AE">
              <w:rPr>
                <w:rFonts w:ascii="Times New Roman" w:eastAsia="Times New Roman" w:hAnsi="Times New Roman" w:cs="Times New Roman"/>
                <w:b/>
                <w:sz w:val="20"/>
                <w:szCs w:val="20"/>
              </w:rPr>
              <w:t>Anëtari 3</w:t>
            </w:r>
          </w:p>
        </w:tc>
        <w:tc>
          <w:tcPr>
            <w:tcW w:w="1148" w:type="dxa"/>
          </w:tcPr>
          <w:p w:rsidR="008E2FA7" w:rsidRPr="00F509AE" w:rsidRDefault="008E2FA7" w:rsidP="00B828E5">
            <w:pPr>
              <w:jc w:val="center"/>
              <w:rPr>
                <w:rFonts w:ascii="Times New Roman" w:hAnsi="Times New Roman" w:cs="Times New Roman"/>
                <w:b/>
                <w:sz w:val="18"/>
                <w:szCs w:val="18"/>
              </w:rPr>
            </w:pPr>
            <w:r w:rsidRPr="00F509AE">
              <w:rPr>
                <w:rFonts w:ascii="Times New Roman" w:hAnsi="Times New Roman" w:cs="Times New Roman"/>
                <w:b/>
                <w:sz w:val="18"/>
                <w:szCs w:val="18"/>
              </w:rPr>
              <w:t>Pikëzimi mesatar</w:t>
            </w:r>
          </w:p>
        </w:tc>
      </w:tr>
      <w:tr w:rsidR="008E2FA7" w:rsidRPr="00F509AE" w:rsidTr="00B828E5">
        <w:trPr>
          <w:trHeight w:val="297"/>
        </w:trPr>
        <w:tc>
          <w:tcPr>
            <w:tcW w:w="5400" w:type="dxa"/>
            <w:shd w:val="clear" w:color="auto" w:fill="B3B1AE"/>
          </w:tcPr>
          <w:p w:rsidR="008E2FA7" w:rsidRPr="00F509AE" w:rsidRDefault="008E2FA7" w:rsidP="008E2FA7">
            <w:pPr>
              <w:pStyle w:val="ListParagraph"/>
              <w:widowControl w:val="0"/>
              <w:numPr>
                <w:ilvl w:val="0"/>
                <w:numId w:val="44"/>
              </w:numPr>
              <w:autoSpaceDE w:val="0"/>
              <w:autoSpaceDN w:val="0"/>
              <w:spacing w:line="251" w:lineRule="exact"/>
              <w:rPr>
                <w:rFonts w:ascii="Times New Roman" w:eastAsia="Times New Roman" w:hAnsi="Times New Roman" w:cs="Times New Roman"/>
                <w:b/>
                <w:sz w:val="24"/>
                <w:szCs w:val="24"/>
              </w:rPr>
            </w:pPr>
            <w:r w:rsidRPr="00F509AE">
              <w:rPr>
                <w:rFonts w:ascii="Times New Roman" w:eastAsia="Times New Roman" w:hAnsi="Times New Roman" w:cs="Times New Roman"/>
                <w:b/>
                <w:sz w:val="24"/>
                <w:szCs w:val="24"/>
              </w:rPr>
              <w:t>Kapaciteti i Organizatës Jofitimprurëse për projekte të ngjashme</w:t>
            </w:r>
          </w:p>
        </w:tc>
        <w:tc>
          <w:tcPr>
            <w:tcW w:w="1452" w:type="dxa"/>
            <w:shd w:val="clear" w:color="auto" w:fill="B3B1AE"/>
          </w:tcPr>
          <w:p w:rsidR="008E2FA7" w:rsidRPr="00F509AE" w:rsidRDefault="008E2FA7" w:rsidP="00B828E5">
            <w:pPr>
              <w:widowControl w:val="0"/>
              <w:autoSpaceDE w:val="0"/>
              <w:autoSpaceDN w:val="0"/>
              <w:spacing w:line="251" w:lineRule="exact"/>
              <w:ind w:left="270"/>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10</w:t>
            </w:r>
          </w:p>
        </w:tc>
        <w:tc>
          <w:tcPr>
            <w:tcW w:w="1440" w:type="dxa"/>
            <w:shd w:val="clear" w:color="auto" w:fill="B3B1AE"/>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440" w:type="dxa"/>
            <w:shd w:val="clear" w:color="auto" w:fill="B3B1AE"/>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148" w:type="dxa"/>
            <w:shd w:val="clear" w:color="auto" w:fill="B3B1AE"/>
          </w:tcPr>
          <w:p w:rsidR="008E2FA7" w:rsidRPr="00F509AE" w:rsidRDefault="008E2FA7" w:rsidP="00B828E5">
            <w:pPr>
              <w:widowControl w:val="0"/>
              <w:autoSpaceDE w:val="0"/>
              <w:autoSpaceDN w:val="0"/>
              <w:ind w:left="270" w:right="5941"/>
              <w:rPr>
                <w:rFonts w:ascii="Times New Roman" w:eastAsia="Times New Roman" w:hAnsi="Times New Roman" w:cs="Times New Roman"/>
                <w:sz w:val="24"/>
                <w:szCs w:val="24"/>
              </w:rPr>
            </w:pPr>
          </w:p>
        </w:tc>
      </w:tr>
      <w:tr w:rsidR="008E2FA7" w:rsidRPr="00F509AE" w:rsidTr="00B828E5">
        <w:trPr>
          <w:trHeight w:val="268"/>
        </w:trPr>
        <w:tc>
          <w:tcPr>
            <w:tcW w:w="5400" w:type="dxa"/>
          </w:tcPr>
          <w:p w:rsidR="008E2FA7" w:rsidRPr="00F509AE" w:rsidRDefault="008E2FA7" w:rsidP="00B828E5">
            <w:pPr>
              <w:widowControl w:val="0"/>
              <w:tabs>
                <w:tab w:val="left" w:pos="5130"/>
              </w:tabs>
              <w:autoSpaceDE w:val="0"/>
              <w:autoSpaceDN w:val="0"/>
              <w:spacing w:line="248" w:lineRule="exact"/>
              <w:ind w:left="270" w:right="26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1.1 A ka organizata eksperiencë të mjaftueshme në menaxhimin e projekteve të ngjashme?</w:t>
            </w:r>
          </w:p>
        </w:tc>
        <w:tc>
          <w:tcPr>
            <w:tcW w:w="1452" w:type="dxa"/>
          </w:tcPr>
          <w:p w:rsidR="008E2FA7" w:rsidRPr="00F509AE" w:rsidRDefault="008E2FA7" w:rsidP="00B828E5">
            <w:pPr>
              <w:widowControl w:val="0"/>
              <w:autoSpaceDE w:val="0"/>
              <w:autoSpaceDN w:val="0"/>
              <w:spacing w:line="248" w:lineRule="exact"/>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148" w:type="dxa"/>
          </w:tcPr>
          <w:p w:rsidR="008E2FA7" w:rsidRPr="00F509AE" w:rsidRDefault="008E2FA7" w:rsidP="00B828E5">
            <w:pPr>
              <w:widowControl w:val="0"/>
              <w:autoSpaceDE w:val="0"/>
              <w:autoSpaceDN w:val="0"/>
              <w:ind w:left="270" w:right="5941"/>
              <w:rPr>
                <w:rFonts w:ascii="Times New Roman" w:eastAsia="Times New Roman" w:hAnsi="Times New Roman" w:cs="Times New Roman"/>
                <w:sz w:val="24"/>
                <w:szCs w:val="24"/>
              </w:rPr>
            </w:pPr>
          </w:p>
        </w:tc>
      </w:tr>
      <w:tr w:rsidR="008E2FA7" w:rsidRPr="00F509AE" w:rsidTr="00B828E5">
        <w:trPr>
          <w:trHeight w:val="506"/>
        </w:trPr>
        <w:tc>
          <w:tcPr>
            <w:tcW w:w="5400" w:type="dxa"/>
          </w:tcPr>
          <w:p w:rsidR="008E2FA7" w:rsidRPr="00F509AE" w:rsidRDefault="008E2FA7" w:rsidP="00B828E5">
            <w:pPr>
              <w:widowControl w:val="0"/>
              <w:autoSpaceDE w:val="0"/>
              <w:autoSpaceDN w:val="0"/>
              <w:spacing w:line="254" w:lineRule="exact"/>
              <w:ind w:left="270" w:right="26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1.2 A disponon organizata vërtetime nga partnerët për realizimin e suksesshëm të kontratave të grantit apo</w:t>
            </w:r>
            <w:r w:rsidRPr="00F509AE">
              <w:rPr>
                <w:rFonts w:ascii="Times New Roman" w:eastAsia="Times New Roman" w:hAnsi="Times New Roman" w:cs="Times New Roman"/>
                <w:bCs/>
                <w:sz w:val="24"/>
                <w:szCs w:val="24"/>
                <w:lang w:val="sq-AL"/>
              </w:rPr>
              <w:t xml:space="preserve"> raporte vlerësuese pozitive të kapaciteteve të burimeve njerëzore dhe financiare të OJF-së, të ushtruara nga shoqëri të licencuara auditimi?</w:t>
            </w:r>
            <w:r w:rsidRPr="00F509AE">
              <w:rPr>
                <w:rFonts w:ascii="Times New Roman" w:eastAsia="Times New Roman" w:hAnsi="Times New Roman" w:cs="Times New Roman"/>
                <w:sz w:val="24"/>
                <w:szCs w:val="24"/>
              </w:rPr>
              <w:t xml:space="preserve">  </w:t>
            </w:r>
          </w:p>
        </w:tc>
        <w:tc>
          <w:tcPr>
            <w:tcW w:w="1452" w:type="dxa"/>
          </w:tcPr>
          <w:p w:rsidR="008E2FA7" w:rsidRPr="00F509AE" w:rsidRDefault="008E2FA7" w:rsidP="00B828E5">
            <w:pPr>
              <w:widowControl w:val="0"/>
              <w:autoSpaceDE w:val="0"/>
              <w:autoSpaceDN w:val="0"/>
              <w:spacing w:line="251" w:lineRule="exact"/>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148" w:type="dxa"/>
          </w:tcPr>
          <w:p w:rsidR="008E2FA7" w:rsidRPr="00F509AE" w:rsidRDefault="008E2FA7" w:rsidP="00B828E5">
            <w:pPr>
              <w:widowControl w:val="0"/>
              <w:autoSpaceDE w:val="0"/>
              <w:autoSpaceDN w:val="0"/>
              <w:ind w:left="270" w:right="5941"/>
              <w:rPr>
                <w:rFonts w:ascii="Times New Roman" w:eastAsia="Times New Roman" w:hAnsi="Times New Roman" w:cs="Times New Roman"/>
                <w:sz w:val="24"/>
                <w:szCs w:val="24"/>
              </w:rPr>
            </w:pPr>
          </w:p>
        </w:tc>
      </w:tr>
      <w:tr w:rsidR="008E2FA7" w:rsidRPr="00F509AE" w:rsidTr="00B828E5">
        <w:trPr>
          <w:trHeight w:val="282"/>
        </w:trPr>
        <w:tc>
          <w:tcPr>
            <w:tcW w:w="5400" w:type="dxa"/>
            <w:shd w:val="clear" w:color="auto" w:fill="B3B1AE"/>
          </w:tcPr>
          <w:p w:rsidR="008E2FA7" w:rsidRPr="00F509AE" w:rsidRDefault="008E2FA7" w:rsidP="008E2FA7">
            <w:pPr>
              <w:pStyle w:val="ListParagraph"/>
              <w:widowControl w:val="0"/>
              <w:numPr>
                <w:ilvl w:val="0"/>
                <w:numId w:val="44"/>
              </w:numPr>
              <w:autoSpaceDE w:val="0"/>
              <w:autoSpaceDN w:val="0"/>
              <w:spacing w:line="251" w:lineRule="exact"/>
              <w:ind w:right="262"/>
              <w:jc w:val="both"/>
              <w:rPr>
                <w:rFonts w:ascii="Times New Roman" w:eastAsia="Times New Roman" w:hAnsi="Times New Roman" w:cs="Times New Roman"/>
                <w:b/>
                <w:sz w:val="24"/>
                <w:szCs w:val="24"/>
              </w:rPr>
            </w:pPr>
            <w:r w:rsidRPr="00F509AE">
              <w:rPr>
                <w:rFonts w:ascii="Times New Roman" w:eastAsia="Times New Roman" w:hAnsi="Times New Roman" w:cs="Times New Roman"/>
                <w:b/>
                <w:sz w:val="24"/>
                <w:szCs w:val="24"/>
              </w:rPr>
              <w:t>Kapaciteti profesional i burimeve njerëzore të organizatës</w:t>
            </w:r>
          </w:p>
        </w:tc>
        <w:tc>
          <w:tcPr>
            <w:tcW w:w="1452" w:type="dxa"/>
            <w:shd w:val="clear" w:color="auto" w:fill="B3B1AE"/>
          </w:tcPr>
          <w:p w:rsidR="008E2FA7" w:rsidRPr="00F509AE" w:rsidRDefault="008E2FA7" w:rsidP="00B828E5">
            <w:pPr>
              <w:widowControl w:val="0"/>
              <w:autoSpaceDE w:val="0"/>
              <w:autoSpaceDN w:val="0"/>
              <w:spacing w:line="251" w:lineRule="exact"/>
              <w:ind w:left="270"/>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12</w:t>
            </w:r>
          </w:p>
        </w:tc>
        <w:tc>
          <w:tcPr>
            <w:tcW w:w="1440" w:type="dxa"/>
            <w:shd w:val="clear" w:color="auto" w:fill="B3B1AE"/>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440" w:type="dxa"/>
            <w:shd w:val="clear" w:color="auto" w:fill="B3B1AE"/>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148" w:type="dxa"/>
            <w:shd w:val="clear" w:color="auto" w:fill="B3B1AE"/>
          </w:tcPr>
          <w:p w:rsidR="008E2FA7" w:rsidRPr="00F509AE" w:rsidRDefault="008E2FA7" w:rsidP="00B828E5">
            <w:pPr>
              <w:widowControl w:val="0"/>
              <w:autoSpaceDE w:val="0"/>
              <w:autoSpaceDN w:val="0"/>
              <w:ind w:left="270" w:right="5941"/>
              <w:rPr>
                <w:rFonts w:ascii="Times New Roman" w:eastAsia="Times New Roman" w:hAnsi="Times New Roman" w:cs="Times New Roman"/>
                <w:sz w:val="24"/>
                <w:szCs w:val="24"/>
              </w:rPr>
            </w:pPr>
          </w:p>
        </w:tc>
      </w:tr>
      <w:tr w:rsidR="008E2FA7" w:rsidRPr="00F509AE" w:rsidTr="00B828E5">
        <w:trPr>
          <w:trHeight w:val="702"/>
        </w:trPr>
        <w:tc>
          <w:tcPr>
            <w:tcW w:w="5400" w:type="dxa"/>
          </w:tcPr>
          <w:p w:rsidR="008E2FA7" w:rsidRPr="00F509AE" w:rsidRDefault="008E2FA7" w:rsidP="008E2FA7">
            <w:pPr>
              <w:pStyle w:val="ListParagraph"/>
              <w:widowControl w:val="0"/>
              <w:numPr>
                <w:ilvl w:val="1"/>
                <w:numId w:val="44"/>
              </w:numPr>
              <w:autoSpaceDE w:val="0"/>
              <w:autoSpaceDN w:val="0"/>
              <w:spacing w:line="235" w:lineRule="exact"/>
              <w:ind w:right="26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A kanë punonjësit e organizatës (avokatë/jurist) </w:t>
            </w:r>
            <w:r w:rsidRPr="00F509AE">
              <w:rPr>
                <w:rFonts w:ascii="Times New Roman" w:eastAsia="Times New Roman" w:hAnsi="Times New Roman" w:cs="Times New Roman"/>
                <w:i/>
                <w:sz w:val="24"/>
                <w:szCs w:val="24"/>
              </w:rPr>
              <w:t>përvojë në fushën e ndihmës juridike sipas kontratave të lidhura ndër vite me organizatën?</w:t>
            </w:r>
          </w:p>
        </w:tc>
        <w:tc>
          <w:tcPr>
            <w:tcW w:w="1452" w:type="dxa"/>
          </w:tcPr>
          <w:p w:rsidR="008E2FA7" w:rsidRPr="00F509AE" w:rsidRDefault="008E2FA7" w:rsidP="00B828E5">
            <w:pPr>
              <w:widowControl w:val="0"/>
              <w:autoSpaceDE w:val="0"/>
              <w:autoSpaceDN w:val="0"/>
              <w:spacing w:line="251" w:lineRule="exact"/>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148" w:type="dxa"/>
          </w:tcPr>
          <w:p w:rsidR="008E2FA7" w:rsidRPr="00F509AE" w:rsidRDefault="008E2FA7" w:rsidP="00B828E5">
            <w:pPr>
              <w:widowControl w:val="0"/>
              <w:autoSpaceDE w:val="0"/>
              <w:autoSpaceDN w:val="0"/>
              <w:ind w:left="270" w:right="5941"/>
              <w:rPr>
                <w:rFonts w:ascii="Times New Roman" w:eastAsia="Times New Roman" w:hAnsi="Times New Roman" w:cs="Times New Roman"/>
                <w:sz w:val="24"/>
                <w:szCs w:val="24"/>
              </w:rPr>
            </w:pPr>
          </w:p>
        </w:tc>
      </w:tr>
      <w:tr w:rsidR="008E2FA7" w:rsidRPr="00F509AE" w:rsidTr="00B828E5">
        <w:trPr>
          <w:trHeight w:val="702"/>
        </w:trPr>
        <w:tc>
          <w:tcPr>
            <w:tcW w:w="5400" w:type="dxa"/>
          </w:tcPr>
          <w:p w:rsidR="008E2FA7" w:rsidRPr="00F509AE" w:rsidRDefault="008E2FA7" w:rsidP="00B828E5">
            <w:pPr>
              <w:widowControl w:val="0"/>
              <w:autoSpaceDE w:val="0"/>
              <w:autoSpaceDN w:val="0"/>
              <w:spacing w:line="235" w:lineRule="exact"/>
              <w:ind w:left="276" w:right="26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2.2 A kanë punonjësit e organizatës </w:t>
            </w:r>
            <w:r w:rsidRPr="00F509AE">
              <w:rPr>
                <w:rFonts w:ascii="Times New Roman" w:eastAsia="Times New Roman" w:hAnsi="Times New Roman" w:cs="Times New Roman"/>
                <w:i/>
                <w:sz w:val="24"/>
                <w:szCs w:val="24"/>
              </w:rPr>
              <w:t xml:space="preserve">përvojë në fushën e financës sipas kontratave të lidhura ndër vite me organizatën? </w:t>
            </w:r>
          </w:p>
        </w:tc>
        <w:tc>
          <w:tcPr>
            <w:tcW w:w="1452" w:type="dxa"/>
          </w:tcPr>
          <w:p w:rsidR="008E2FA7" w:rsidRPr="00F509AE" w:rsidRDefault="008E2FA7" w:rsidP="00B828E5">
            <w:pPr>
              <w:widowControl w:val="0"/>
              <w:autoSpaceDE w:val="0"/>
              <w:autoSpaceDN w:val="0"/>
              <w:spacing w:line="251" w:lineRule="exact"/>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148" w:type="dxa"/>
          </w:tcPr>
          <w:p w:rsidR="008E2FA7" w:rsidRPr="00F509AE" w:rsidRDefault="008E2FA7" w:rsidP="00B828E5">
            <w:pPr>
              <w:widowControl w:val="0"/>
              <w:autoSpaceDE w:val="0"/>
              <w:autoSpaceDN w:val="0"/>
              <w:ind w:left="270" w:right="5941"/>
              <w:rPr>
                <w:rFonts w:ascii="Times New Roman" w:eastAsia="Times New Roman" w:hAnsi="Times New Roman" w:cs="Times New Roman"/>
                <w:sz w:val="24"/>
                <w:szCs w:val="24"/>
              </w:rPr>
            </w:pPr>
          </w:p>
        </w:tc>
      </w:tr>
      <w:tr w:rsidR="008E2FA7" w:rsidRPr="00F509AE" w:rsidTr="00B828E5">
        <w:trPr>
          <w:trHeight w:val="702"/>
        </w:trPr>
        <w:tc>
          <w:tcPr>
            <w:tcW w:w="5400" w:type="dxa"/>
          </w:tcPr>
          <w:p w:rsidR="008E2FA7" w:rsidRPr="00F509AE" w:rsidRDefault="008E2FA7" w:rsidP="00B828E5">
            <w:pPr>
              <w:widowControl w:val="0"/>
              <w:autoSpaceDE w:val="0"/>
              <w:autoSpaceDN w:val="0"/>
              <w:spacing w:line="235" w:lineRule="exact"/>
              <w:ind w:left="276" w:right="26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2.3 </w:t>
            </w:r>
            <w:r w:rsidRPr="00F509AE">
              <w:rPr>
                <w:rFonts w:ascii="Times New Roman" w:eastAsia="Times New Roman" w:hAnsi="Times New Roman" w:cs="Times New Roman"/>
                <w:i/>
                <w:sz w:val="24"/>
                <w:szCs w:val="24"/>
              </w:rPr>
              <w:t xml:space="preserve">A disponojnë punonjësit e organizatës </w:t>
            </w:r>
            <w:r w:rsidRPr="00F509AE">
              <w:rPr>
                <w:rFonts w:ascii="Times New Roman" w:eastAsia="Times New Roman" w:hAnsi="Times New Roman" w:cs="Times New Roman"/>
                <w:sz w:val="24"/>
                <w:szCs w:val="24"/>
              </w:rPr>
              <w:t xml:space="preserve">(avokatë/jurist) </w:t>
            </w:r>
            <w:r w:rsidRPr="00F509AE">
              <w:rPr>
                <w:rFonts w:ascii="Times New Roman" w:eastAsia="Times New Roman" w:hAnsi="Times New Roman" w:cs="Times New Roman"/>
                <w:i/>
                <w:sz w:val="24"/>
                <w:szCs w:val="24"/>
              </w:rPr>
              <w:t>certifikata trajnimi në fushën e ndihmës juridike?</w:t>
            </w:r>
          </w:p>
        </w:tc>
        <w:tc>
          <w:tcPr>
            <w:tcW w:w="1452" w:type="dxa"/>
          </w:tcPr>
          <w:p w:rsidR="008E2FA7" w:rsidRPr="00F509AE" w:rsidRDefault="008E2FA7" w:rsidP="00B828E5">
            <w:pPr>
              <w:widowControl w:val="0"/>
              <w:autoSpaceDE w:val="0"/>
              <w:autoSpaceDN w:val="0"/>
              <w:spacing w:line="251" w:lineRule="exact"/>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148" w:type="dxa"/>
          </w:tcPr>
          <w:p w:rsidR="008E2FA7" w:rsidRPr="00F509AE" w:rsidRDefault="008E2FA7" w:rsidP="00B828E5">
            <w:pPr>
              <w:widowControl w:val="0"/>
              <w:autoSpaceDE w:val="0"/>
              <w:autoSpaceDN w:val="0"/>
              <w:ind w:left="270" w:right="5941"/>
              <w:rPr>
                <w:rFonts w:ascii="Times New Roman" w:eastAsia="Times New Roman" w:hAnsi="Times New Roman" w:cs="Times New Roman"/>
                <w:sz w:val="24"/>
                <w:szCs w:val="24"/>
              </w:rPr>
            </w:pPr>
          </w:p>
        </w:tc>
      </w:tr>
      <w:tr w:rsidR="008E2FA7" w:rsidRPr="00F509AE" w:rsidTr="00B828E5">
        <w:trPr>
          <w:trHeight w:val="506"/>
        </w:trPr>
        <w:tc>
          <w:tcPr>
            <w:tcW w:w="5400" w:type="dxa"/>
          </w:tcPr>
          <w:p w:rsidR="008E2FA7" w:rsidRPr="00F509AE" w:rsidRDefault="008E2FA7" w:rsidP="00B828E5">
            <w:pPr>
              <w:widowControl w:val="0"/>
              <w:autoSpaceDE w:val="0"/>
              <w:autoSpaceDN w:val="0"/>
              <w:spacing w:before="2" w:line="252" w:lineRule="exact"/>
              <w:ind w:left="270" w:right="26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2.4 A disponon organizata letra vlerësimi nga të paktën 2 (dy) subjekte përfituese nga shërbimet e ndihmës juridike parësore?</w:t>
            </w:r>
          </w:p>
        </w:tc>
        <w:tc>
          <w:tcPr>
            <w:tcW w:w="1452" w:type="dxa"/>
          </w:tcPr>
          <w:p w:rsidR="008E2FA7" w:rsidRPr="00F509AE" w:rsidRDefault="008E2FA7" w:rsidP="00B828E5">
            <w:pPr>
              <w:widowControl w:val="0"/>
              <w:autoSpaceDE w:val="0"/>
              <w:autoSpaceDN w:val="0"/>
              <w:spacing w:line="251" w:lineRule="exact"/>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148" w:type="dxa"/>
          </w:tcPr>
          <w:p w:rsidR="008E2FA7" w:rsidRPr="00F509AE" w:rsidRDefault="008E2FA7" w:rsidP="00B828E5">
            <w:pPr>
              <w:widowControl w:val="0"/>
              <w:autoSpaceDE w:val="0"/>
              <w:autoSpaceDN w:val="0"/>
              <w:ind w:left="270" w:right="5941"/>
              <w:rPr>
                <w:rFonts w:ascii="Times New Roman" w:eastAsia="Times New Roman" w:hAnsi="Times New Roman" w:cs="Times New Roman"/>
                <w:sz w:val="24"/>
                <w:szCs w:val="24"/>
              </w:rPr>
            </w:pPr>
          </w:p>
        </w:tc>
      </w:tr>
      <w:tr w:rsidR="008E2FA7" w:rsidRPr="00F509AE" w:rsidTr="00B828E5">
        <w:trPr>
          <w:trHeight w:val="323"/>
        </w:trPr>
        <w:tc>
          <w:tcPr>
            <w:tcW w:w="5400" w:type="dxa"/>
            <w:shd w:val="clear" w:color="auto" w:fill="B3B1AE"/>
          </w:tcPr>
          <w:p w:rsidR="008E2FA7" w:rsidRPr="00F509AE" w:rsidRDefault="008E2FA7" w:rsidP="008E2FA7">
            <w:pPr>
              <w:pStyle w:val="ListParagraph"/>
              <w:widowControl w:val="0"/>
              <w:numPr>
                <w:ilvl w:val="0"/>
                <w:numId w:val="44"/>
              </w:numPr>
              <w:autoSpaceDE w:val="0"/>
              <w:autoSpaceDN w:val="0"/>
              <w:spacing w:line="251" w:lineRule="exact"/>
              <w:ind w:right="262"/>
              <w:jc w:val="both"/>
              <w:rPr>
                <w:rFonts w:ascii="Times New Roman" w:eastAsia="Times New Roman" w:hAnsi="Times New Roman" w:cs="Times New Roman"/>
                <w:b/>
                <w:sz w:val="24"/>
                <w:szCs w:val="24"/>
              </w:rPr>
            </w:pPr>
            <w:r w:rsidRPr="00F509AE">
              <w:rPr>
                <w:rFonts w:ascii="Times New Roman" w:eastAsia="Times New Roman" w:hAnsi="Times New Roman" w:cs="Times New Roman"/>
                <w:b/>
                <w:sz w:val="24"/>
                <w:szCs w:val="24"/>
              </w:rPr>
              <w:t>Ambiente të përshtatshme, të akesueshme nga qytetarët</w:t>
            </w:r>
          </w:p>
        </w:tc>
        <w:tc>
          <w:tcPr>
            <w:tcW w:w="1452" w:type="dxa"/>
            <w:shd w:val="clear" w:color="auto" w:fill="B3B1AE"/>
          </w:tcPr>
          <w:p w:rsidR="008E2FA7" w:rsidRPr="00F509AE" w:rsidRDefault="008E2FA7" w:rsidP="00B828E5">
            <w:pPr>
              <w:widowControl w:val="0"/>
              <w:autoSpaceDE w:val="0"/>
              <w:autoSpaceDN w:val="0"/>
              <w:spacing w:line="251" w:lineRule="exact"/>
              <w:ind w:left="270"/>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8</w:t>
            </w:r>
          </w:p>
        </w:tc>
        <w:tc>
          <w:tcPr>
            <w:tcW w:w="1440" w:type="dxa"/>
            <w:shd w:val="clear" w:color="auto" w:fill="B3B1AE"/>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440" w:type="dxa"/>
            <w:shd w:val="clear" w:color="auto" w:fill="B3B1AE"/>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148" w:type="dxa"/>
            <w:shd w:val="clear" w:color="auto" w:fill="B3B1AE"/>
          </w:tcPr>
          <w:p w:rsidR="008E2FA7" w:rsidRPr="00F509AE" w:rsidRDefault="008E2FA7" w:rsidP="00B828E5">
            <w:pPr>
              <w:widowControl w:val="0"/>
              <w:autoSpaceDE w:val="0"/>
              <w:autoSpaceDN w:val="0"/>
              <w:ind w:left="270" w:right="5941"/>
              <w:rPr>
                <w:rFonts w:ascii="Times New Roman" w:eastAsia="Times New Roman" w:hAnsi="Times New Roman" w:cs="Times New Roman"/>
                <w:sz w:val="24"/>
                <w:szCs w:val="24"/>
              </w:rPr>
            </w:pPr>
          </w:p>
        </w:tc>
      </w:tr>
      <w:tr w:rsidR="008E2FA7" w:rsidRPr="00F509AE" w:rsidTr="00B828E5">
        <w:trPr>
          <w:trHeight w:val="506"/>
        </w:trPr>
        <w:tc>
          <w:tcPr>
            <w:tcW w:w="5400" w:type="dxa"/>
          </w:tcPr>
          <w:p w:rsidR="008E2FA7" w:rsidRPr="00F509AE" w:rsidRDefault="008E2FA7" w:rsidP="008E2FA7">
            <w:pPr>
              <w:pStyle w:val="ListParagraph"/>
              <w:widowControl w:val="0"/>
              <w:numPr>
                <w:ilvl w:val="1"/>
                <w:numId w:val="44"/>
              </w:numPr>
              <w:autoSpaceDE w:val="0"/>
              <w:autoSpaceDN w:val="0"/>
              <w:spacing w:before="2" w:line="252" w:lineRule="exact"/>
              <w:ind w:right="26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A disponon organizata një vendodhje lehtësisht të aksesueshme nga qytetarët? A ofrojnë mjediset ku do të ofrohet shërbimi mundësinë e aksesimit nga personat me aftësi të kufizuar?</w:t>
            </w:r>
          </w:p>
        </w:tc>
        <w:tc>
          <w:tcPr>
            <w:tcW w:w="1452" w:type="dxa"/>
          </w:tcPr>
          <w:p w:rsidR="008E2FA7" w:rsidRPr="00F509AE" w:rsidRDefault="008E2FA7" w:rsidP="00B828E5">
            <w:pPr>
              <w:widowControl w:val="0"/>
              <w:autoSpaceDE w:val="0"/>
              <w:autoSpaceDN w:val="0"/>
              <w:spacing w:line="251" w:lineRule="exact"/>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148" w:type="dxa"/>
          </w:tcPr>
          <w:p w:rsidR="008E2FA7" w:rsidRPr="00F509AE" w:rsidRDefault="008E2FA7" w:rsidP="00B828E5">
            <w:pPr>
              <w:widowControl w:val="0"/>
              <w:autoSpaceDE w:val="0"/>
              <w:autoSpaceDN w:val="0"/>
              <w:ind w:left="270" w:right="5941"/>
              <w:rPr>
                <w:rFonts w:ascii="Times New Roman" w:eastAsia="Times New Roman" w:hAnsi="Times New Roman" w:cs="Times New Roman"/>
                <w:sz w:val="24"/>
                <w:szCs w:val="24"/>
              </w:rPr>
            </w:pPr>
          </w:p>
        </w:tc>
      </w:tr>
      <w:tr w:rsidR="008E2FA7" w:rsidRPr="00F509AE" w:rsidTr="00B828E5">
        <w:trPr>
          <w:trHeight w:val="251"/>
        </w:trPr>
        <w:tc>
          <w:tcPr>
            <w:tcW w:w="5400" w:type="dxa"/>
          </w:tcPr>
          <w:p w:rsidR="008E2FA7" w:rsidRPr="00F509AE" w:rsidRDefault="008E2FA7" w:rsidP="00B828E5">
            <w:pPr>
              <w:widowControl w:val="0"/>
              <w:autoSpaceDE w:val="0"/>
              <w:autoSpaceDN w:val="0"/>
              <w:spacing w:line="232" w:lineRule="exact"/>
              <w:ind w:left="270" w:right="262"/>
              <w:jc w:val="both"/>
              <w:rPr>
                <w:rFonts w:ascii="Times New Roman" w:eastAsia="Times New Roman" w:hAnsi="Times New Roman" w:cs="Times New Roman"/>
                <w:sz w:val="24"/>
                <w:szCs w:val="24"/>
              </w:rPr>
            </w:pPr>
            <w:r w:rsidRPr="00F509AE">
              <w:rPr>
                <w:rFonts w:ascii="Times New Roman" w:hAnsi="Times New Roman" w:cs="Times New Roman"/>
                <w:sz w:val="24"/>
                <w:szCs w:val="24"/>
              </w:rPr>
              <w:t>3.2 A disponon organizata pajisje të nevojshme për ushtrimin e aktivitetit të punonjësve? (</w:t>
            </w:r>
            <w:r w:rsidRPr="00F509AE">
              <w:rPr>
                <w:rFonts w:ascii="Times New Roman" w:hAnsi="Times New Roman" w:cs="Times New Roman"/>
                <w:i/>
                <w:sz w:val="24"/>
                <w:szCs w:val="24"/>
              </w:rPr>
              <w:t>Lista e inventar</w:t>
            </w:r>
            <w:r>
              <w:rPr>
                <w:rFonts w:ascii="Times New Roman" w:hAnsi="Times New Roman" w:cs="Times New Roman"/>
                <w:i/>
                <w:sz w:val="24"/>
                <w:szCs w:val="24"/>
              </w:rPr>
              <w:t>ë</w:t>
            </w:r>
            <w:r w:rsidRPr="00F509AE">
              <w:rPr>
                <w:rFonts w:ascii="Times New Roman" w:hAnsi="Times New Roman" w:cs="Times New Roman"/>
                <w:i/>
                <w:sz w:val="24"/>
                <w:szCs w:val="24"/>
              </w:rPr>
              <w:t>ve q</w:t>
            </w:r>
            <w:r>
              <w:rPr>
                <w:rFonts w:ascii="Times New Roman" w:hAnsi="Times New Roman" w:cs="Times New Roman"/>
                <w:i/>
                <w:sz w:val="24"/>
                <w:szCs w:val="24"/>
              </w:rPr>
              <w:t>ë</w:t>
            </w:r>
            <w:r w:rsidRPr="00F509AE">
              <w:rPr>
                <w:rFonts w:ascii="Times New Roman" w:hAnsi="Times New Roman" w:cs="Times New Roman"/>
                <w:i/>
                <w:sz w:val="24"/>
                <w:szCs w:val="24"/>
              </w:rPr>
              <w:t xml:space="preserve"> OJF administron)</w:t>
            </w:r>
          </w:p>
        </w:tc>
        <w:tc>
          <w:tcPr>
            <w:tcW w:w="1452" w:type="dxa"/>
          </w:tcPr>
          <w:p w:rsidR="008E2FA7" w:rsidRPr="00F509AE" w:rsidRDefault="008E2FA7" w:rsidP="00B828E5">
            <w:pPr>
              <w:widowControl w:val="0"/>
              <w:autoSpaceDE w:val="0"/>
              <w:autoSpaceDN w:val="0"/>
              <w:spacing w:line="232" w:lineRule="exact"/>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148" w:type="dxa"/>
          </w:tcPr>
          <w:p w:rsidR="008E2FA7" w:rsidRPr="00F509AE" w:rsidRDefault="008E2FA7" w:rsidP="00B828E5">
            <w:pPr>
              <w:widowControl w:val="0"/>
              <w:autoSpaceDE w:val="0"/>
              <w:autoSpaceDN w:val="0"/>
              <w:ind w:left="270" w:right="5941"/>
              <w:rPr>
                <w:rFonts w:ascii="Times New Roman" w:eastAsia="Times New Roman" w:hAnsi="Times New Roman" w:cs="Times New Roman"/>
                <w:sz w:val="24"/>
                <w:szCs w:val="24"/>
              </w:rPr>
            </w:pPr>
          </w:p>
        </w:tc>
      </w:tr>
      <w:tr w:rsidR="008E2FA7" w:rsidRPr="00F509AE" w:rsidTr="00B828E5">
        <w:trPr>
          <w:trHeight w:val="251"/>
        </w:trPr>
        <w:tc>
          <w:tcPr>
            <w:tcW w:w="5400" w:type="dxa"/>
          </w:tcPr>
          <w:p w:rsidR="008E2FA7" w:rsidRPr="00F509AE" w:rsidRDefault="008E2FA7" w:rsidP="00B828E5">
            <w:pPr>
              <w:widowControl w:val="0"/>
              <w:autoSpaceDE w:val="0"/>
              <w:autoSpaceDN w:val="0"/>
              <w:spacing w:line="232" w:lineRule="exact"/>
              <w:ind w:left="270" w:right="262"/>
              <w:jc w:val="both"/>
              <w:rPr>
                <w:rFonts w:ascii="Times New Roman" w:hAnsi="Times New Roman" w:cs="Times New Roman"/>
                <w:sz w:val="24"/>
                <w:szCs w:val="24"/>
              </w:rPr>
            </w:pPr>
            <w:r w:rsidRPr="00F509AE">
              <w:rPr>
                <w:rFonts w:ascii="Times New Roman" w:hAnsi="Times New Roman" w:cs="Times New Roman"/>
                <w:sz w:val="24"/>
                <w:szCs w:val="24"/>
              </w:rPr>
              <w:t>3.3 A mundëson organizata një ambient të veçuar për traj</w:t>
            </w:r>
            <w:r>
              <w:rPr>
                <w:rFonts w:ascii="Times New Roman" w:hAnsi="Times New Roman" w:cs="Times New Roman"/>
                <w:sz w:val="24"/>
                <w:szCs w:val="24"/>
              </w:rPr>
              <w:t>t</w:t>
            </w:r>
            <w:r w:rsidRPr="00F509AE">
              <w:rPr>
                <w:rFonts w:ascii="Times New Roman" w:hAnsi="Times New Roman" w:cs="Times New Roman"/>
                <w:sz w:val="24"/>
                <w:szCs w:val="24"/>
              </w:rPr>
              <w:t>imin e rasteve të shërbimit të ndihmës juridike parësore me një karakter sensitiv?</w:t>
            </w:r>
          </w:p>
        </w:tc>
        <w:tc>
          <w:tcPr>
            <w:tcW w:w="1452" w:type="dxa"/>
          </w:tcPr>
          <w:p w:rsidR="008E2FA7" w:rsidRPr="00F509AE" w:rsidRDefault="008E2FA7" w:rsidP="00B828E5">
            <w:pPr>
              <w:widowControl w:val="0"/>
              <w:autoSpaceDE w:val="0"/>
              <w:autoSpaceDN w:val="0"/>
              <w:spacing w:line="232" w:lineRule="exact"/>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148" w:type="dxa"/>
          </w:tcPr>
          <w:p w:rsidR="008E2FA7" w:rsidRPr="00F509AE" w:rsidRDefault="008E2FA7" w:rsidP="00B828E5">
            <w:pPr>
              <w:widowControl w:val="0"/>
              <w:autoSpaceDE w:val="0"/>
              <w:autoSpaceDN w:val="0"/>
              <w:ind w:left="270" w:right="5941"/>
              <w:rPr>
                <w:rFonts w:ascii="Times New Roman" w:eastAsia="Times New Roman" w:hAnsi="Times New Roman" w:cs="Times New Roman"/>
                <w:sz w:val="24"/>
                <w:szCs w:val="24"/>
              </w:rPr>
            </w:pPr>
          </w:p>
        </w:tc>
      </w:tr>
      <w:tr w:rsidR="008E2FA7" w:rsidRPr="00F509AE" w:rsidTr="00B828E5">
        <w:trPr>
          <w:trHeight w:val="251"/>
        </w:trPr>
        <w:tc>
          <w:tcPr>
            <w:tcW w:w="5400" w:type="dxa"/>
            <w:shd w:val="clear" w:color="auto" w:fill="C9C9C9" w:themeFill="accent3" w:themeFillTint="99"/>
          </w:tcPr>
          <w:p w:rsidR="008E2FA7" w:rsidRPr="00F509AE" w:rsidRDefault="008E2FA7" w:rsidP="008E2FA7">
            <w:pPr>
              <w:pStyle w:val="ListParagraph"/>
              <w:widowControl w:val="0"/>
              <w:numPr>
                <w:ilvl w:val="0"/>
                <w:numId w:val="44"/>
              </w:numPr>
              <w:autoSpaceDE w:val="0"/>
              <w:autoSpaceDN w:val="0"/>
              <w:spacing w:line="232" w:lineRule="exact"/>
              <w:ind w:right="262"/>
              <w:jc w:val="both"/>
              <w:rPr>
                <w:rFonts w:ascii="Times New Roman" w:hAnsi="Times New Roman" w:cs="Times New Roman"/>
                <w:b/>
                <w:sz w:val="24"/>
                <w:szCs w:val="24"/>
              </w:rPr>
            </w:pPr>
            <w:r w:rsidRPr="00F509AE">
              <w:rPr>
                <w:rFonts w:ascii="Times New Roman" w:eastAsia="Times New Roman" w:hAnsi="Times New Roman" w:cs="Times New Roman"/>
                <w:b/>
                <w:sz w:val="24"/>
                <w:szCs w:val="24"/>
              </w:rPr>
              <w:t>Performanca e Organizatës që nga momenti i autorizimit për ofrimin e ndihmës juridike parësore nga Ministri i Drejtësisë</w:t>
            </w:r>
          </w:p>
        </w:tc>
        <w:tc>
          <w:tcPr>
            <w:tcW w:w="1452" w:type="dxa"/>
            <w:shd w:val="clear" w:color="auto" w:fill="C9C9C9" w:themeFill="accent3" w:themeFillTint="99"/>
          </w:tcPr>
          <w:p w:rsidR="008E2FA7" w:rsidRPr="00F509AE" w:rsidRDefault="008E2FA7" w:rsidP="00B828E5">
            <w:pPr>
              <w:widowControl w:val="0"/>
              <w:autoSpaceDE w:val="0"/>
              <w:autoSpaceDN w:val="0"/>
              <w:spacing w:line="232" w:lineRule="exact"/>
              <w:ind w:left="270"/>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10</w:t>
            </w:r>
          </w:p>
        </w:tc>
        <w:tc>
          <w:tcPr>
            <w:tcW w:w="1440" w:type="dxa"/>
            <w:shd w:val="clear" w:color="auto" w:fill="C9C9C9" w:themeFill="accent3" w:themeFillTint="99"/>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440" w:type="dxa"/>
            <w:shd w:val="clear" w:color="auto" w:fill="C9C9C9" w:themeFill="accent3" w:themeFillTint="99"/>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148" w:type="dxa"/>
            <w:shd w:val="clear" w:color="auto" w:fill="C9C9C9" w:themeFill="accent3" w:themeFillTint="99"/>
          </w:tcPr>
          <w:p w:rsidR="008E2FA7" w:rsidRPr="00F509AE" w:rsidRDefault="008E2FA7" w:rsidP="00B828E5">
            <w:pPr>
              <w:widowControl w:val="0"/>
              <w:autoSpaceDE w:val="0"/>
              <w:autoSpaceDN w:val="0"/>
              <w:ind w:left="270" w:right="5941"/>
              <w:rPr>
                <w:rFonts w:ascii="Times New Roman" w:eastAsia="Times New Roman" w:hAnsi="Times New Roman" w:cs="Times New Roman"/>
                <w:sz w:val="24"/>
                <w:szCs w:val="24"/>
              </w:rPr>
            </w:pPr>
          </w:p>
        </w:tc>
      </w:tr>
      <w:tr w:rsidR="008E2FA7" w:rsidRPr="00F509AE" w:rsidTr="00B828E5">
        <w:trPr>
          <w:trHeight w:val="251"/>
        </w:trPr>
        <w:tc>
          <w:tcPr>
            <w:tcW w:w="5400" w:type="dxa"/>
          </w:tcPr>
          <w:p w:rsidR="008E2FA7" w:rsidRPr="00F509AE" w:rsidRDefault="008E2FA7" w:rsidP="00B828E5">
            <w:pPr>
              <w:widowControl w:val="0"/>
              <w:autoSpaceDE w:val="0"/>
              <w:autoSpaceDN w:val="0"/>
              <w:spacing w:line="232" w:lineRule="exact"/>
              <w:ind w:left="270" w:right="262"/>
              <w:jc w:val="both"/>
              <w:rPr>
                <w:rFonts w:ascii="Times New Roman" w:hAnsi="Times New Roman" w:cs="Times New Roman"/>
                <w:sz w:val="24"/>
                <w:szCs w:val="24"/>
              </w:rPr>
            </w:pPr>
            <w:r w:rsidRPr="00F509AE">
              <w:rPr>
                <w:rFonts w:ascii="Times New Roman" w:hAnsi="Times New Roman" w:cs="Times New Roman"/>
                <w:sz w:val="24"/>
                <w:szCs w:val="24"/>
              </w:rPr>
              <w:t>4.1 Numri i rasteve të raportuara në baza mujore</w:t>
            </w:r>
          </w:p>
        </w:tc>
        <w:tc>
          <w:tcPr>
            <w:tcW w:w="1452" w:type="dxa"/>
          </w:tcPr>
          <w:p w:rsidR="008E2FA7" w:rsidRPr="00F509AE" w:rsidRDefault="008E2FA7" w:rsidP="00B828E5">
            <w:pPr>
              <w:widowControl w:val="0"/>
              <w:autoSpaceDE w:val="0"/>
              <w:autoSpaceDN w:val="0"/>
              <w:spacing w:line="232" w:lineRule="exact"/>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148" w:type="dxa"/>
          </w:tcPr>
          <w:p w:rsidR="008E2FA7" w:rsidRPr="00F509AE" w:rsidRDefault="008E2FA7" w:rsidP="00B828E5">
            <w:pPr>
              <w:widowControl w:val="0"/>
              <w:autoSpaceDE w:val="0"/>
              <w:autoSpaceDN w:val="0"/>
              <w:ind w:left="270" w:right="5941"/>
              <w:rPr>
                <w:rFonts w:ascii="Times New Roman" w:eastAsia="Times New Roman" w:hAnsi="Times New Roman" w:cs="Times New Roman"/>
                <w:sz w:val="24"/>
                <w:szCs w:val="24"/>
              </w:rPr>
            </w:pPr>
          </w:p>
        </w:tc>
      </w:tr>
      <w:tr w:rsidR="008E2FA7" w:rsidRPr="00F509AE" w:rsidTr="00B828E5">
        <w:trPr>
          <w:trHeight w:val="251"/>
        </w:trPr>
        <w:tc>
          <w:tcPr>
            <w:tcW w:w="5400" w:type="dxa"/>
            <w:shd w:val="clear" w:color="auto" w:fill="B3B1AE"/>
          </w:tcPr>
          <w:p w:rsidR="008E2FA7" w:rsidRPr="00F509AE" w:rsidRDefault="008E2FA7" w:rsidP="008E2FA7">
            <w:pPr>
              <w:pStyle w:val="ListParagraph"/>
              <w:widowControl w:val="0"/>
              <w:numPr>
                <w:ilvl w:val="0"/>
                <w:numId w:val="44"/>
              </w:numPr>
              <w:autoSpaceDE w:val="0"/>
              <w:autoSpaceDN w:val="0"/>
              <w:spacing w:line="232" w:lineRule="exact"/>
              <w:ind w:right="262"/>
              <w:jc w:val="both"/>
              <w:rPr>
                <w:rFonts w:ascii="Times New Roman" w:eastAsia="Times New Roman" w:hAnsi="Times New Roman" w:cs="Times New Roman"/>
                <w:b/>
                <w:sz w:val="24"/>
                <w:szCs w:val="24"/>
              </w:rPr>
            </w:pPr>
            <w:r w:rsidRPr="00F509AE">
              <w:rPr>
                <w:rFonts w:ascii="Times New Roman" w:eastAsia="Times New Roman" w:hAnsi="Times New Roman" w:cs="Times New Roman"/>
                <w:b/>
                <w:sz w:val="24"/>
                <w:szCs w:val="24"/>
              </w:rPr>
              <w:t>Buxheti dhe efikasiteti i kostos së projekt-propozimit</w:t>
            </w:r>
          </w:p>
        </w:tc>
        <w:tc>
          <w:tcPr>
            <w:tcW w:w="1452" w:type="dxa"/>
            <w:shd w:val="clear" w:color="auto" w:fill="B3B1AE"/>
          </w:tcPr>
          <w:p w:rsidR="008E2FA7" w:rsidRPr="00F509AE" w:rsidRDefault="008E2FA7" w:rsidP="00B828E5">
            <w:pPr>
              <w:widowControl w:val="0"/>
              <w:autoSpaceDE w:val="0"/>
              <w:autoSpaceDN w:val="0"/>
              <w:spacing w:line="232" w:lineRule="exact"/>
              <w:ind w:left="270"/>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10</w:t>
            </w:r>
          </w:p>
        </w:tc>
        <w:tc>
          <w:tcPr>
            <w:tcW w:w="1440" w:type="dxa"/>
            <w:shd w:val="clear" w:color="auto" w:fill="B3B1AE"/>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440" w:type="dxa"/>
            <w:shd w:val="clear" w:color="auto" w:fill="B3B1AE"/>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148" w:type="dxa"/>
            <w:shd w:val="clear" w:color="auto" w:fill="B3B1AE"/>
          </w:tcPr>
          <w:p w:rsidR="008E2FA7" w:rsidRPr="00F509AE" w:rsidRDefault="008E2FA7" w:rsidP="00B828E5">
            <w:pPr>
              <w:widowControl w:val="0"/>
              <w:autoSpaceDE w:val="0"/>
              <w:autoSpaceDN w:val="0"/>
              <w:ind w:left="270" w:right="5941"/>
              <w:rPr>
                <w:rFonts w:ascii="Times New Roman" w:eastAsia="Times New Roman" w:hAnsi="Times New Roman" w:cs="Times New Roman"/>
                <w:sz w:val="24"/>
                <w:szCs w:val="24"/>
              </w:rPr>
            </w:pPr>
          </w:p>
        </w:tc>
      </w:tr>
      <w:tr w:rsidR="008E2FA7" w:rsidRPr="00F509AE" w:rsidTr="00B828E5">
        <w:trPr>
          <w:trHeight w:val="505"/>
        </w:trPr>
        <w:tc>
          <w:tcPr>
            <w:tcW w:w="5400" w:type="dxa"/>
          </w:tcPr>
          <w:p w:rsidR="008E2FA7" w:rsidRPr="00F509AE" w:rsidRDefault="008E2FA7" w:rsidP="00B828E5">
            <w:pPr>
              <w:widowControl w:val="0"/>
              <w:autoSpaceDE w:val="0"/>
              <w:autoSpaceDN w:val="0"/>
              <w:spacing w:line="254" w:lineRule="exact"/>
              <w:ind w:left="270" w:right="262"/>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5.1 Sa është kostoja e zbatimit të projektit kundrejt targetit të parashikuar në projekt-propozim nga Organizata Jofitimprurëse (</w:t>
            </w:r>
            <w:r w:rsidRPr="00F509AE">
              <w:rPr>
                <w:rFonts w:ascii="Times New Roman" w:eastAsia="Times New Roman" w:hAnsi="Times New Roman" w:cs="Times New Roman"/>
                <w:i/>
                <w:sz w:val="24"/>
                <w:szCs w:val="24"/>
              </w:rPr>
              <w:t>numri i rasteve të shërbimit të ndihmës juridike</w:t>
            </w:r>
            <w:r w:rsidRPr="00F509AE">
              <w:rPr>
                <w:rFonts w:ascii="Times New Roman" w:eastAsia="Times New Roman" w:hAnsi="Times New Roman" w:cs="Times New Roman"/>
                <w:sz w:val="24"/>
                <w:szCs w:val="24"/>
              </w:rPr>
              <w:t>)?</w:t>
            </w:r>
          </w:p>
        </w:tc>
        <w:tc>
          <w:tcPr>
            <w:tcW w:w="1452" w:type="dxa"/>
          </w:tcPr>
          <w:p w:rsidR="008E2FA7" w:rsidRPr="00F509AE" w:rsidRDefault="008E2FA7" w:rsidP="00B828E5">
            <w:pPr>
              <w:widowControl w:val="0"/>
              <w:autoSpaceDE w:val="0"/>
              <w:autoSpaceDN w:val="0"/>
              <w:spacing w:line="251" w:lineRule="exact"/>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440" w:type="dxa"/>
          </w:tcPr>
          <w:p w:rsidR="008E2FA7" w:rsidRPr="00F509AE" w:rsidRDefault="008E2FA7" w:rsidP="00B828E5">
            <w:pPr>
              <w:widowControl w:val="0"/>
              <w:autoSpaceDE w:val="0"/>
              <w:autoSpaceDN w:val="0"/>
              <w:ind w:left="270"/>
              <w:rPr>
                <w:rFonts w:ascii="Times New Roman" w:eastAsia="Times New Roman" w:hAnsi="Times New Roman" w:cs="Times New Roman"/>
                <w:sz w:val="24"/>
                <w:szCs w:val="24"/>
              </w:rPr>
            </w:pPr>
          </w:p>
        </w:tc>
        <w:tc>
          <w:tcPr>
            <w:tcW w:w="1148" w:type="dxa"/>
          </w:tcPr>
          <w:p w:rsidR="008E2FA7" w:rsidRPr="00F509AE" w:rsidRDefault="008E2FA7" w:rsidP="00B828E5">
            <w:pPr>
              <w:widowControl w:val="0"/>
              <w:autoSpaceDE w:val="0"/>
              <w:autoSpaceDN w:val="0"/>
              <w:ind w:left="270" w:right="5941"/>
              <w:rPr>
                <w:rFonts w:ascii="Times New Roman" w:eastAsia="Times New Roman" w:hAnsi="Times New Roman" w:cs="Times New Roman"/>
                <w:sz w:val="24"/>
                <w:szCs w:val="24"/>
              </w:rPr>
            </w:pPr>
          </w:p>
        </w:tc>
      </w:tr>
    </w:tbl>
    <w:p w:rsidR="008E2FA7" w:rsidRPr="00F509AE" w:rsidRDefault="008E2FA7" w:rsidP="008E2FA7">
      <w:pPr>
        <w:jc w:val="both"/>
        <w:rPr>
          <w:rFonts w:ascii="Times New Roman" w:hAnsi="Times New Roman" w:cs="Times New Roman"/>
        </w:rPr>
      </w:pPr>
    </w:p>
    <w:p w:rsidR="008E2FA7" w:rsidRPr="00F509AE" w:rsidRDefault="008E2FA7" w:rsidP="008E2FA7">
      <w:pPr>
        <w:pStyle w:val="Heading2"/>
        <w:ind w:left="-720"/>
        <w:jc w:val="both"/>
        <w:rPr>
          <w:b/>
        </w:rPr>
      </w:pPr>
      <w:r w:rsidRPr="00F509AE">
        <w:rPr>
          <w:b/>
        </w:rPr>
        <w:t>Informacion sqarues mbi tabelën e vlerësimit:</w:t>
      </w:r>
    </w:p>
    <w:p w:rsidR="008E2FA7" w:rsidRPr="00F509AE" w:rsidRDefault="008E2FA7" w:rsidP="008E2FA7">
      <w:pPr>
        <w:pStyle w:val="Heading2"/>
        <w:ind w:left="-720"/>
        <w:jc w:val="both"/>
      </w:pPr>
    </w:p>
    <w:p w:rsidR="008E2FA7" w:rsidRPr="00F509AE" w:rsidRDefault="008E2FA7" w:rsidP="008E2FA7">
      <w:pPr>
        <w:ind w:left="-720"/>
        <w:rPr>
          <w:rFonts w:ascii="Times New Roman" w:hAnsi="Times New Roman" w:cs="Times New Roman"/>
          <w:b/>
          <w:sz w:val="24"/>
          <w:szCs w:val="24"/>
        </w:rPr>
      </w:pPr>
      <w:r w:rsidRPr="00F509AE">
        <w:rPr>
          <w:rFonts w:ascii="Times New Roman" w:hAnsi="Times New Roman" w:cs="Times New Roman"/>
          <w:b/>
          <w:sz w:val="24"/>
          <w:szCs w:val="24"/>
        </w:rPr>
        <w:t>Kapaciteti i Organizatës Jofitimprurëse për projekte të ngjashme (10 pikë)</w:t>
      </w:r>
    </w:p>
    <w:p w:rsidR="008E2FA7" w:rsidRPr="00F509AE" w:rsidRDefault="008E2FA7" w:rsidP="008E2FA7">
      <w:pPr>
        <w:ind w:left="-720"/>
        <w:jc w:val="both"/>
        <w:rPr>
          <w:rFonts w:ascii="Times New Roman" w:hAnsi="Times New Roman" w:cs="Times New Roman"/>
          <w:b/>
          <w:sz w:val="24"/>
          <w:szCs w:val="24"/>
        </w:rPr>
      </w:pPr>
      <w:r w:rsidRPr="00F509AE">
        <w:rPr>
          <w:rFonts w:ascii="Times New Roman" w:hAnsi="Times New Roman" w:cs="Times New Roman"/>
          <w:b/>
          <w:sz w:val="24"/>
          <w:szCs w:val="24"/>
        </w:rPr>
        <w:t>Pyetja 1.1: (Maksimumi i vlerësimit 5 pikë)</w:t>
      </w:r>
    </w:p>
    <w:p w:rsidR="008E2FA7" w:rsidRPr="00F509AE" w:rsidRDefault="008E2FA7" w:rsidP="008E2FA7">
      <w:pPr>
        <w:ind w:left="-720"/>
        <w:jc w:val="both"/>
        <w:rPr>
          <w:rFonts w:ascii="Times New Roman" w:hAnsi="Times New Roman" w:cs="Times New Roman"/>
          <w:sz w:val="24"/>
          <w:szCs w:val="24"/>
        </w:rPr>
      </w:pPr>
      <w:r w:rsidRPr="00F509AE">
        <w:rPr>
          <w:rFonts w:ascii="Times New Roman" w:hAnsi="Times New Roman" w:cs="Times New Roman"/>
          <w:sz w:val="24"/>
          <w:szCs w:val="24"/>
        </w:rPr>
        <w:t xml:space="preserve">Në rast se vlera mesatare nga të gjitha projektet e ngjashme të tre viteve të fundit të përcjella nga organizata është me e madhe ose e barabartë me dy-fishin e shumës maksimale të financimit referuar thirrjes së DNJF, kjo pyetje vlerësohet me </w:t>
      </w:r>
      <w:r w:rsidRPr="00F509AE">
        <w:rPr>
          <w:rFonts w:ascii="Times New Roman" w:hAnsi="Times New Roman" w:cs="Times New Roman"/>
          <w:b/>
          <w:sz w:val="24"/>
          <w:szCs w:val="24"/>
        </w:rPr>
        <w:t>5 pikë</w:t>
      </w:r>
      <w:r w:rsidRPr="00F509AE">
        <w:rPr>
          <w:rStyle w:val="FootnoteReference"/>
          <w:rFonts w:ascii="Times New Roman" w:hAnsi="Times New Roman" w:cs="Times New Roman"/>
          <w:b/>
          <w:sz w:val="24"/>
          <w:szCs w:val="24"/>
        </w:rPr>
        <w:footnoteReference w:id="13"/>
      </w:r>
      <w:r w:rsidRPr="00F509AE">
        <w:rPr>
          <w:rFonts w:ascii="Times New Roman" w:hAnsi="Times New Roman" w:cs="Times New Roman"/>
          <w:sz w:val="24"/>
          <w:szCs w:val="24"/>
        </w:rPr>
        <w:t>;</w:t>
      </w:r>
    </w:p>
    <w:p w:rsidR="008E2FA7" w:rsidRPr="00F509AE" w:rsidRDefault="008E2FA7" w:rsidP="008E2FA7">
      <w:pPr>
        <w:ind w:left="-720"/>
        <w:jc w:val="both"/>
        <w:rPr>
          <w:rFonts w:ascii="Times New Roman" w:hAnsi="Times New Roman" w:cs="Times New Roman"/>
          <w:sz w:val="24"/>
          <w:szCs w:val="24"/>
        </w:rPr>
      </w:pPr>
      <w:r w:rsidRPr="00F509AE">
        <w:rPr>
          <w:rFonts w:ascii="Times New Roman" w:hAnsi="Times New Roman" w:cs="Times New Roman"/>
          <w:sz w:val="24"/>
          <w:szCs w:val="24"/>
        </w:rPr>
        <w:t xml:space="preserve">Në rast se vlera mesatare nga të gjitha projektet e ngjashme të tre viteve të fundit të përcjella nga organizata është nga vlera e shumës maksimale të financimit referuar thirrjes së DNJF, deri në dy-fishin e shumës maksimale të financimit, kjo pyetje vlerësohet me </w:t>
      </w:r>
      <w:r w:rsidRPr="00F509AE">
        <w:rPr>
          <w:rFonts w:ascii="Times New Roman" w:hAnsi="Times New Roman" w:cs="Times New Roman"/>
          <w:b/>
          <w:sz w:val="24"/>
          <w:szCs w:val="24"/>
        </w:rPr>
        <w:t>3 pikë;</w:t>
      </w:r>
    </w:p>
    <w:p w:rsidR="008E2FA7" w:rsidRPr="00F509AE" w:rsidRDefault="008E2FA7" w:rsidP="008E2FA7">
      <w:pPr>
        <w:ind w:left="-720"/>
        <w:jc w:val="both"/>
        <w:rPr>
          <w:rFonts w:ascii="Times New Roman" w:hAnsi="Times New Roman" w:cs="Times New Roman"/>
          <w:b/>
          <w:sz w:val="24"/>
          <w:szCs w:val="24"/>
        </w:rPr>
      </w:pPr>
      <w:r w:rsidRPr="00F509AE">
        <w:rPr>
          <w:rFonts w:ascii="Times New Roman" w:hAnsi="Times New Roman" w:cs="Times New Roman"/>
          <w:sz w:val="24"/>
          <w:szCs w:val="24"/>
        </w:rPr>
        <w:t xml:space="preserve">Në rast se vlera mesatare nga të gjitha projektet e ngjashme të tre viteve të përcjella nga organizata është vogël se shuma maksimale e financimit referuar thirrjes së DNJF kjo pyetje vlerësohet me </w:t>
      </w:r>
      <w:r w:rsidRPr="00F509AE">
        <w:rPr>
          <w:rFonts w:ascii="Times New Roman" w:hAnsi="Times New Roman" w:cs="Times New Roman"/>
          <w:b/>
          <w:sz w:val="24"/>
          <w:szCs w:val="24"/>
        </w:rPr>
        <w:t>1 pikë;</w:t>
      </w:r>
    </w:p>
    <w:tbl>
      <w:tblPr>
        <w:tblStyle w:val="TableGrid"/>
        <w:tblW w:w="9990" w:type="dxa"/>
        <w:tblInd w:w="-725" w:type="dxa"/>
        <w:tblLook w:val="04A0" w:firstRow="1" w:lastRow="0" w:firstColumn="1" w:lastColumn="0" w:noHBand="0" w:noVBand="1"/>
      </w:tblPr>
      <w:tblGrid>
        <w:gridCol w:w="5753"/>
        <w:gridCol w:w="4237"/>
      </w:tblGrid>
      <w:tr w:rsidR="008E2FA7" w:rsidRPr="00F509AE" w:rsidTr="00B828E5">
        <w:tc>
          <w:tcPr>
            <w:tcW w:w="5753" w:type="dxa"/>
          </w:tcPr>
          <w:p w:rsidR="008E2FA7" w:rsidRPr="00F509AE" w:rsidRDefault="008E2FA7" w:rsidP="00B828E5">
            <w:pPr>
              <w:pStyle w:val="ListParagraph"/>
              <w:ind w:left="0"/>
              <w:jc w:val="both"/>
              <w:rPr>
                <w:rFonts w:ascii="Times New Roman" w:eastAsia="Times New Roman" w:hAnsi="Times New Roman" w:cs="Times New Roman"/>
                <w:color w:val="000000"/>
                <w:sz w:val="24"/>
                <w:szCs w:val="24"/>
              </w:rPr>
            </w:pPr>
            <w:r w:rsidRPr="00F509AE">
              <w:rPr>
                <w:rFonts w:ascii="Times New Roman" w:hAnsi="Times New Roman" w:cs="Times New Roman"/>
                <w:sz w:val="24"/>
                <w:szCs w:val="24"/>
              </w:rPr>
              <w:t>Vlera mesatare nga projektet e ngjashme të tre viteve të fundit</w:t>
            </w:r>
          </w:p>
        </w:tc>
        <w:tc>
          <w:tcPr>
            <w:tcW w:w="4237" w:type="dxa"/>
          </w:tcPr>
          <w:p w:rsidR="008E2FA7" w:rsidRPr="00F509AE" w:rsidRDefault="008E2FA7" w:rsidP="00B828E5">
            <w:pPr>
              <w:pStyle w:val="ListParagraph"/>
              <w:ind w:left="0"/>
              <w:jc w:val="both"/>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Pikët e vlerësimit</w:t>
            </w:r>
          </w:p>
        </w:tc>
      </w:tr>
      <w:tr w:rsidR="008E2FA7" w:rsidRPr="00F509AE" w:rsidTr="00B828E5">
        <w:tc>
          <w:tcPr>
            <w:tcW w:w="5753" w:type="dxa"/>
          </w:tcPr>
          <w:p w:rsidR="008E2FA7" w:rsidRPr="00F509AE" w:rsidRDefault="008E2FA7" w:rsidP="00B828E5">
            <w:pPr>
              <w:pStyle w:val="ListParagraph"/>
              <w:ind w:left="0"/>
              <w:jc w:val="both"/>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&gt;ose = 3 200 001 lekë</w:t>
            </w:r>
          </w:p>
        </w:tc>
        <w:tc>
          <w:tcPr>
            <w:tcW w:w="4237" w:type="dxa"/>
          </w:tcPr>
          <w:p w:rsidR="008E2FA7" w:rsidRPr="00F509AE" w:rsidRDefault="008E2FA7" w:rsidP="00B828E5">
            <w:pPr>
              <w:pStyle w:val="ListParagraph"/>
              <w:ind w:left="0"/>
              <w:jc w:val="both"/>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5 pikë</w:t>
            </w:r>
          </w:p>
        </w:tc>
      </w:tr>
      <w:tr w:rsidR="008E2FA7" w:rsidRPr="00F509AE" w:rsidTr="00B828E5">
        <w:tc>
          <w:tcPr>
            <w:tcW w:w="5753" w:type="dxa"/>
          </w:tcPr>
          <w:p w:rsidR="008E2FA7" w:rsidRPr="00F509AE" w:rsidRDefault="008E2FA7" w:rsidP="00B828E5">
            <w:pPr>
              <w:pStyle w:val="ListParagraph"/>
              <w:ind w:left="0"/>
              <w:jc w:val="both"/>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1 600 001 lekë  - 3 200 000 lekë</w:t>
            </w:r>
          </w:p>
        </w:tc>
        <w:tc>
          <w:tcPr>
            <w:tcW w:w="4237" w:type="dxa"/>
          </w:tcPr>
          <w:p w:rsidR="008E2FA7" w:rsidRPr="00F509AE" w:rsidRDefault="008E2FA7" w:rsidP="00B828E5">
            <w:pPr>
              <w:pStyle w:val="ListParagraph"/>
              <w:ind w:left="0"/>
              <w:jc w:val="both"/>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3 pikë</w:t>
            </w:r>
          </w:p>
        </w:tc>
      </w:tr>
      <w:tr w:rsidR="008E2FA7" w:rsidRPr="00F509AE" w:rsidTr="00B828E5">
        <w:tc>
          <w:tcPr>
            <w:tcW w:w="5753" w:type="dxa"/>
          </w:tcPr>
          <w:p w:rsidR="008E2FA7" w:rsidRPr="00F509AE" w:rsidRDefault="008E2FA7" w:rsidP="00B828E5">
            <w:pPr>
              <w:pStyle w:val="ListParagraph"/>
              <w:ind w:left="0"/>
              <w:jc w:val="both"/>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&lt; ose = 1 600 000 lekë</w:t>
            </w:r>
          </w:p>
        </w:tc>
        <w:tc>
          <w:tcPr>
            <w:tcW w:w="4237" w:type="dxa"/>
          </w:tcPr>
          <w:p w:rsidR="008E2FA7" w:rsidRPr="00F509AE" w:rsidRDefault="008E2FA7" w:rsidP="00B828E5">
            <w:pPr>
              <w:pStyle w:val="ListParagraph"/>
              <w:ind w:left="0"/>
              <w:jc w:val="both"/>
              <w:rPr>
                <w:rFonts w:ascii="Times New Roman" w:eastAsia="Times New Roman" w:hAnsi="Times New Roman" w:cs="Times New Roman"/>
                <w:color w:val="000000"/>
                <w:sz w:val="24"/>
                <w:szCs w:val="24"/>
              </w:rPr>
            </w:pPr>
            <w:r w:rsidRPr="00F509AE">
              <w:rPr>
                <w:rFonts w:ascii="Times New Roman" w:eastAsia="Times New Roman" w:hAnsi="Times New Roman" w:cs="Times New Roman"/>
                <w:color w:val="000000"/>
                <w:sz w:val="24"/>
                <w:szCs w:val="24"/>
              </w:rPr>
              <w:t>1 pikë</w:t>
            </w:r>
          </w:p>
        </w:tc>
      </w:tr>
    </w:tbl>
    <w:p w:rsidR="008E2FA7" w:rsidRPr="00F509AE" w:rsidRDefault="008E2FA7" w:rsidP="008E2FA7">
      <w:pPr>
        <w:ind w:left="-720"/>
        <w:jc w:val="both"/>
        <w:rPr>
          <w:rFonts w:ascii="Times New Roman" w:hAnsi="Times New Roman" w:cs="Times New Roman"/>
          <w:sz w:val="24"/>
          <w:szCs w:val="24"/>
        </w:rPr>
      </w:pPr>
    </w:p>
    <w:p w:rsidR="008E2FA7" w:rsidRPr="00F509AE" w:rsidRDefault="008E2FA7" w:rsidP="008E2FA7">
      <w:pPr>
        <w:ind w:left="-720"/>
        <w:jc w:val="both"/>
        <w:rPr>
          <w:rFonts w:ascii="Times New Roman" w:hAnsi="Times New Roman" w:cs="Times New Roman"/>
          <w:b/>
          <w:sz w:val="24"/>
          <w:szCs w:val="24"/>
        </w:rPr>
      </w:pPr>
      <w:r w:rsidRPr="00F509AE">
        <w:rPr>
          <w:rFonts w:ascii="Times New Roman" w:hAnsi="Times New Roman" w:cs="Times New Roman"/>
          <w:b/>
          <w:sz w:val="24"/>
          <w:szCs w:val="24"/>
        </w:rPr>
        <w:t>Pyetja 1.2: (Maksimumi i vlerësimit 5 pikë)</w:t>
      </w:r>
    </w:p>
    <w:p w:rsidR="008E2FA7" w:rsidRDefault="008E2FA7" w:rsidP="008E2FA7">
      <w:pPr>
        <w:ind w:left="-720"/>
        <w:jc w:val="both"/>
        <w:rPr>
          <w:rFonts w:ascii="Times New Roman" w:eastAsia="Times New Roman" w:hAnsi="Times New Roman" w:cs="Times New Roman"/>
          <w:b/>
          <w:sz w:val="24"/>
          <w:szCs w:val="24"/>
        </w:rPr>
      </w:pPr>
      <w:r w:rsidRPr="00F509AE">
        <w:rPr>
          <w:rFonts w:ascii="Times New Roman" w:eastAsia="Times New Roman" w:hAnsi="Times New Roman" w:cs="Times New Roman"/>
          <w:sz w:val="24"/>
          <w:szCs w:val="24"/>
        </w:rPr>
        <w:t>Nëse organizata disponon vërtetim nga partnerët për realizimin e suksesshëm të kontratave të grantit si dhe raport vlerësues pozitiv të kapaciteteve të burimeve njerëzore dhe financiare</w:t>
      </w:r>
      <w:r>
        <w:rPr>
          <w:rFonts w:ascii="Times New Roman" w:eastAsia="Times New Roman" w:hAnsi="Times New Roman" w:cs="Times New Roman"/>
          <w:sz w:val="24"/>
          <w:szCs w:val="24"/>
        </w:rPr>
        <w:t xml:space="preserve"> </w:t>
      </w:r>
      <w:r w:rsidRPr="00F509AE">
        <w:rPr>
          <w:rFonts w:ascii="Times New Roman" w:eastAsia="Times New Roman" w:hAnsi="Times New Roman" w:cs="Times New Roman"/>
          <w:bCs/>
          <w:sz w:val="24"/>
          <w:szCs w:val="24"/>
          <w:lang w:val="sq-AL"/>
        </w:rPr>
        <w:t>të ushtruara nga shoqëri të licencuara auditimi</w:t>
      </w:r>
      <w:r w:rsidRPr="00F509AE">
        <w:rPr>
          <w:rFonts w:ascii="Times New Roman" w:eastAsia="Times New Roman" w:hAnsi="Times New Roman" w:cs="Times New Roman"/>
          <w:sz w:val="24"/>
          <w:szCs w:val="24"/>
        </w:rPr>
        <w:t xml:space="preserve">, kjo pyetje vlerësohet me </w:t>
      </w:r>
      <w:r w:rsidRPr="00F509AE">
        <w:rPr>
          <w:rFonts w:ascii="Times New Roman" w:eastAsia="Times New Roman" w:hAnsi="Times New Roman" w:cs="Times New Roman"/>
          <w:b/>
          <w:sz w:val="24"/>
          <w:szCs w:val="24"/>
        </w:rPr>
        <w:t>5 pikë.</w:t>
      </w:r>
    </w:p>
    <w:p w:rsidR="008E2FA7" w:rsidRPr="00EE7B6A" w:rsidRDefault="008E2FA7" w:rsidP="008E2FA7">
      <w:pPr>
        <w:ind w:left="-720"/>
        <w:jc w:val="both"/>
        <w:rPr>
          <w:rFonts w:ascii="Times New Roman" w:eastAsia="Times New Roman" w:hAnsi="Times New Roman" w:cs="Times New Roman"/>
          <w:sz w:val="24"/>
          <w:szCs w:val="24"/>
        </w:rPr>
      </w:pPr>
      <w:r w:rsidRPr="00F509AE">
        <w:rPr>
          <w:rFonts w:ascii="Times New Roman" w:hAnsi="Times New Roman" w:cs="Times New Roman"/>
          <w:sz w:val="24"/>
          <w:szCs w:val="24"/>
        </w:rPr>
        <w:t xml:space="preserve">Në rast se </w:t>
      </w:r>
      <w:r w:rsidRPr="00F509AE">
        <w:rPr>
          <w:rFonts w:ascii="Times New Roman" w:eastAsia="Times New Roman" w:hAnsi="Times New Roman" w:cs="Times New Roman"/>
          <w:sz w:val="24"/>
          <w:szCs w:val="24"/>
        </w:rPr>
        <w:t>organizata disponon të paktën</w:t>
      </w:r>
      <w:r w:rsidRPr="00F509AE">
        <w:rPr>
          <w:rFonts w:ascii="Times New Roman" w:eastAsia="Times New Roman" w:hAnsi="Times New Roman" w:cs="Times New Roman"/>
          <w:bCs/>
          <w:sz w:val="24"/>
          <w:szCs w:val="24"/>
          <w:lang w:val="sq-AL"/>
        </w:rPr>
        <w:t xml:space="preserve"> </w:t>
      </w:r>
      <w:r w:rsidRPr="00F509AE">
        <w:rPr>
          <w:rFonts w:ascii="Times New Roman" w:eastAsia="Times New Roman" w:hAnsi="Times New Roman" w:cs="Times New Roman"/>
          <w:sz w:val="24"/>
          <w:szCs w:val="24"/>
        </w:rPr>
        <w:t>të paktën</w:t>
      </w:r>
      <w:r w:rsidRPr="00F509AE">
        <w:rPr>
          <w:rFonts w:ascii="Times New Roman" w:eastAsia="Times New Roman" w:hAnsi="Times New Roman" w:cs="Times New Roman"/>
          <w:bCs/>
          <w:sz w:val="24"/>
          <w:szCs w:val="24"/>
          <w:lang w:val="sq-AL"/>
        </w:rPr>
        <w:t xml:space="preserve"> 1 raport vlerësues pozitiv të kapaciteteve të burimeve njerëzore dhe financiare të OJF-së, të ushtruara nga shoqëri të licencuara auditimi</w:t>
      </w:r>
      <w:r>
        <w:rPr>
          <w:rFonts w:ascii="Times New Roman" w:eastAsia="Times New Roman" w:hAnsi="Times New Roman" w:cs="Times New Roman"/>
          <w:bCs/>
          <w:sz w:val="24"/>
          <w:szCs w:val="24"/>
          <w:lang w:val="sq-AL"/>
        </w:rPr>
        <w:t xml:space="preserve"> por jo </w:t>
      </w:r>
      <w:r w:rsidRPr="00F509AE">
        <w:rPr>
          <w:rFonts w:ascii="Times New Roman" w:eastAsia="Times New Roman" w:hAnsi="Times New Roman" w:cs="Times New Roman"/>
          <w:sz w:val="24"/>
          <w:szCs w:val="24"/>
        </w:rPr>
        <w:t xml:space="preserve">vërtetim nga partnerët për realizimin e suksesshëm të kontratave të grantit kjo pyetje vlerësohet me </w:t>
      </w:r>
      <w:r>
        <w:rPr>
          <w:rFonts w:ascii="Times New Roman" w:eastAsia="Times New Roman" w:hAnsi="Times New Roman" w:cs="Times New Roman"/>
          <w:b/>
          <w:sz w:val="24"/>
          <w:szCs w:val="24"/>
        </w:rPr>
        <w:t>3</w:t>
      </w:r>
      <w:r w:rsidRPr="00F509AE">
        <w:rPr>
          <w:rFonts w:ascii="Times New Roman" w:eastAsia="Times New Roman" w:hAnsi="Times New Roman" w:cs="Times New Roman"/>
          <w:b/>
          <w:sz w:val="24"/>
          <w:szCs w:val="24"/>
        </w:rPr>
        <w:t xml:space="preserve"> pikë</w:t>
      </w:r>
      <w:r w:rsidRPr="00F509AE">
        <w:rPr>
          <w:rFonts w:ascii="Times New Roman" w:eastAsia="Times New Roman" w:hAnsi="Times New Roman" w:cs="Times New Roman"/>
          <w:sz w:val="24"/>
          <w:szCs w:val="24"/>
        </w:rPr>
        <w:t>.</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hAnsi="Times New Roman" w:cs="Times New Roman"/>
          <w:sz w:val="24"/>
          <w:szCs w:val="24"/>
        </w:rPr>
        <w:t xml:space="preserve">Në rast se </w:t>
      </w:r>
      <w:r w:rsidRPr="00F509AE">
        <w:rPr>
          <w:rFonts w:ascii="Times New Roman" w:eastAsia="Times New Roman" w:hAnsi="Times New Roman" w:cs="Times New Roman"/>
          <w:sz w:val="24"/>
          <w:szCs w:val="24"/>
        </w:rPr>
        <w:t>organizata disponon</w:t>
      </w:r>
      <w:r w:rsidRPr="00EE7B6A">
        <w:rPr>
          <w:rFonts w:ascii="Times New Roman" w:eastAsia="Times New Roman" w:hAnsi="Times New Roman" w:cs="Times New Roman"/>
          <w:sz w:val="24"/>
          <w:szCs w:val="24"/>
        </w:rPr>
        <w:t xml:space="preserve"> </w:t>
      </w:r>
      <w:r w:rsidRPr="00F509AE">
        <w:rPr>
          <w:rFonts w:ascii="Times New Roman" w:eastAsia="Times New Roman" w:hAnsi="Times New Roman" w:cs="Times New Roman"/>
          <w:sz w:val="24"/>
          <w:szCs w:val="24"/>
        </w:rPr>
        <w:t xml:space="preserve">të paktën </w:t>
      </w:r>
      <w:r w:rsidRPr="00F509AE">
        <w:rPr>
          <w:rFonts w:ascii="Times New Roman" w:eastAsia="Times New Roman" w:hAnsi="Times New Roman" w:cs="Times New Roman"/>
          <w:bCs/>
          <w:sz w:val="24"/>
          <w:szCs w:val="24"/>
          <w:lang w:val="sq-AL"/>
        </w:rPr>
        <w:t xml:space="preserve">1 </w:t>
      </w:r>
      <w:r w:rsidRPr="00F509AE">
        <w:rPr>
          <w:rFonts w:ascii="Times New Roman" w:eastAsia="Times New Roman" w:hAnsi="Times New Roman" w:cs="Times New Roman"/>
          <w:sz w:val="24"/>
          <w:szCs w:val="24"/>
        </w:rPr>
        <w:t xml:space="preserve">vërtetim nga partnerët për realizimin e suksesshëm të kontratave të grantit </w:t>
      </w:r>
      <w:r>
        <w:rPr>
          <w:rFonts w:ascii="Times New Roman" w:eastAsia="Times New Roman" w:hAnsi="Times New Roman" w:cs="Times New Roman"/>
          <w:sz w:val="24"/>
          <w:szCs w:val="24"/>
        </w:rPr>
        <w:t xml:space="preserve">por jo </w:t>
      </w:r>
      <w:r w:rsidRPr="00F509AE">
        <w:rPr>
          <w:rFonts w:ascii="Times New Roman" w:eastAsia="Times New Roman" w:hAnsi="Times New Roman" w:cs="Times New Roman"/>
          <w:sz w:val="24"/>
          <w:szCs w:val="24"/>
        </w:rPr>
        <w:t>raport vlerësues pozitiv të kapaciteteve të burimeve njerëzore dhe financiare</w:t>
      </w:r>
      <w:r>
        <w:rPr>
          <w:rFonts w:ascii="Times New Roman" w:eastAsia="Times New Roman" w:hAnsi="Times New Roman" w:cs="Times New Roman"/>
          <w:sz w:val="24"/>
          <w:szCs w:val="24"/>
        </w:rPr>
        <w:t xml:space="preserve"> </w:t>
      </w:r>
      <w:r w:rsidRPr="00F509AE">
        <w:rPr>
          <w:rFonts w:ascii="Times New Roman" w:eastAsia="Times New Roman" w:hAnsi="Times New Roman" w:cs="Times New Roman"/>
          <w:bCs/>
          <w:sz w:val="24"/>
          <w:szCs w:val="24"/>
          <w:lang w:val="sq-AL"/>
        </w:rPr>
        <w:t>të ushtruara nga shoqëri të licencuara auditimi</w:t>
      </w:r>
      <w:r w:rsidRPr="00F509AE">
        <w:rPr>
          <w:rFonts w:ascii="Times New Roman" w:eastAsia="Times New Roman" w:hAnsi="Times New Roman" w:cs="Times New Roman"/>
          <w:sz w:val="24"/>
          <w:szCs w:val="24"/>
        </w:rPr>
        <w:t xml:space="preserve">, kjo pyetje vlerësohet me </w:t>
      </w:r>
      <w:r>
        <w:rPr>
          <w:rFonts w:ascii="Times New Roman" w:eastAsia="Times New Roman" w:hAnsi="Times New Roman" w:cs="Times New Roman"/>
          <w:b/>
          <w:sz w:val="24"/>
          <w:szCs w:val="24"/>
        </w:rPr>
        <w:t>2</w:t>
      </w:r>
      <w:r w:rsidRPr="00F509AE">
        <w:rPr>
          <w:rFonts w:ascii="Times New Roman" w:eastAsia="Times New Roman" w:hAnsi="Times New Roman" w:cs="Times New Roman"/>
          <w:b/>
          <w:sz w:val="24"/>
          <w:szCs w:val="24"/>
        </w:rPr>
        <w:t xml:space="preserve"> pikë</w:t>
      </w:r>
      <w:r w:rsidRPr="00F509AE">
        <w:rPr>
          <w:rFonts w:ascii="Times New Roman" w:eastAsia="Times New Roman" w:hAnsi="Times New Roman" w:cs="Times New Roman"/>
          <w:sz w:val="24"/>
          <w:szCs w:val="24"/>
        </w:rPr>
        <w:t>.</w:t>
      </w:r>
    </w:p>
    <w:p w:rsidR="008E2FA7" w:rsidRPr="00F509AE" w:rsidRDefault="008E2FA7" w:rsidP="008E2FA7">
      <w:pPr>
        <w:ind w:left="-720"/>
        <w:jc w:val="both"/>
        <w:rPr>
          <w:rFonts w:ascii="Times New Roman" w:hAnsi="Times New Roman" w:cs="Times New Roman"/>
          <w:sz w:val="24"/>
          <w:szCs w:val="24"/>
        </w:rPr>
      </w:pPr>
      <w:r w:rsidRPr="00F509AE">
        <w:rPr>
          <w:rFonts w:ascii="Times New Roman" w:eastAsia="Times New Roman" w:hAnsi="Times New Roman" w:cs="Times New Roman"/>
          <w:b/>
          <w:sz w:val="24"/>
          <w:szCs w:val="24"/>
        </w:rPr>
        <w:t>Kapaciteti profesional i burimeve njerëzore të organizatës (12 pikë)</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b/>
          <w:sz w:val="24"/>
          <w:szCs w:val="24"/>
        </w:rPr>
        <w:t xml:space="preserve">Pyetja 2.1 </w:t>
      </w:r>
      <w:r w:rsidRPr="00F509AE">
        <w:rPr>
          <w:rFonts w:ascii="Times New Roman" w:hAnsi="Times New Roman" w:cs="Times New Roman"/>
          <w:b/>
          <w:sz w:val="24"/>
          <w:szCs w:val="24"/>
        </w:rPr>
        <w:t>(Maksimumi i vlerësimit 4 pikë)</w:t>
      </w:r>
    </w:p>
    <w:p w:rsidR="008E2FA7" w:rsidRPr="00F509AE" w:rsidRDefault="008E2FA7" w:rsidP="008E2FA7">
      <w:pPr>
        <w:ind w:left="-720"/>
        <w:jc w:val="both"/>
        <w:rPr>
          <w:rFonts w:ascii="Times New Roman" w:eastAsia="Times New Roman" w:hAnsi="Times New Roman" w:cs="Times New Roman"/>
          <w:i/>
          <w:sz w:val="24"/>
          <w:szCs w:val="24"/>
        </w:rPr>
      </w:pPr>
      <w:r w:rsidRPr="00F509AE">
        <w:rPr>
          <w:rFonts w:ascii="Times New Roman" w:eastAsia="Times New Roman" w:hAnsi="Times New Roman" w:cs="Times New Roman"/>
          <w:sz w:val="24"/>
          <w:szCs w:val="24"/>
        </w:rPr>
        <w:t>Në rast se përvoja e mesatare e të gjithë punonjësve të organizatës (</w:t>
      </w:r>
      <w:r w:rsidRPr="00F509AE">
        <w:rPr>
          <w:rFonts w:ascii="Times New Roman" w:eastAsia="Times New Roman" w:hAnsi="Times New Roman" w:cs="Times New Roman"/>
          <w:i/>
          <w:sz w:val="24"/>
          <w:szCs w:val="24"/>
        </w:rPr>
        <w:t>avokatë; jurist)</w:t>
      </w:r>
      <w:r w:rsidRPr="00F509AE">
        <w:rPr>
          <w:rFonts w:ascii="Times New Roman" w:eastAsia="Times New Roman" w:hAnsi="Times New Roman" w:cs="Times New Roman"/>
          <w:sz w:val="24"/>
          <w:szCs w:val="24"/>
        </w:rPr>
        <w:t xml:space="preserve"> për të cilët janë përcjellë CV dhe përshkrimet e punës</w:t>
      </w:r>
      <w:r w:rsidRPr="00F509AE">
        <w:rPr>
          <w:rFonts w:ascii="Times New Roman" w:eastAsia="Times New Roman" w:hAnsi="Times New Roman" w:cs="Times New Roman"/>
          <w:i/>
          <w:sz w:val="24"/>
          <w:szCs w:val="24"/>
        </w:rPr>
        <w:t xml:space="preserve"> </w:t>
      </w:r>
      <w:r w:rsidRPr="00F509AE">
        <w:rPr>
          <w:rFonts w:ascii="Times New Roman" w:eastAsia="Times New Roman" w:hAnsi="Times New Roman" w:cs="Times New Roman"/>
          <w:sz w:val="24"/>
          <w:szCs w:val="24"/>
        </w:rPr>
        <w:t xml:space="preserve">është me shumë se 2 vite përvojë në fushën e ndihmës juridike pranë organizatës aplikuese, atëherë kjo pyetje vlerësohet me </w:t>
      </w:r>
      <w:r w:rsidRPr="00F509AE">
        <w:rPr>
          <w:rFonts w:ascii="Times New Roman" w:eastAsia="Times New Roman" w:hAnsi="Times New Roman" w:cs="Times New Roman"/>
          <w:b/>
          <w:sz w:val="24"/>
          <w:szCs w:val="24"/>
        </w:rPr>
        <w:t>4 pikë.</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Në rast se se përvoja e mesatare e të gjithë punonjësve të organizatës (</w:t>
      </w:r>
      <w:r w:rsidRPr="00F509AE">
        <w:rPr>
          <w:rFonts w:ascii="Times New Roman" w:eastAsia="Times New Roman" w:hAnsi="Times New Roman" w:cs="Times New Roman"/>
          <w:i/>
          <w:sz w:val="24"/>
          <w:szCs w:val="24"/>
        </w:rPr>
        <w:t>avokatë; jurist)</w:t>
      </w:r>
      <w:r w:rsidRPr="00F509AE">
        <w:rPr>
          <w:rFonts w:ascii="Times New Roman" w:eastAsia="Times New Roman" w:hAnsi="Times New Roman" w:cs="Times New Roman"/>
          <w:sz w:val="24"/>
          <w:szCs w:val="24"/>
        </w:rPr>
        <w:t xml:space="preserve"> për të cilët janë përcjellë CV dhe përshkrimet e punës</w:t>
      </w:r>
      <w:r w:rsidRPr="00F509AE">
        <w:rPr>
          <w:rFonts w:ascii="Times New Roman" w:eastAsia="Times New Roman" w:hAnsi="Times New Roman" w:cs="Times New Roman"/>
          <w:i/>
          <w:sz w:val="24"/>
          <w:szCs w:val="24"/>
        </w:rPr>
        <w:t xml:space="preserve"> </w:t>
      </w:r>
      <w:r w:rsidRPr="00F509AE">
        <w:rPr>
          <w:rFonts w:ascii="Times New Roman" w:eastAsia="Times New Roman" w:hAnsi="Times New Roman" w:cs="Times New Roman"/>
          <w:sz w:val="24"/>
          <w:szCs w:val="24"/>
        </w:rPr>
        <w:t xml:space="preserve">është 1 deri në 2 vite përvojë në fushën e ndihmës juridike pranë organizatës aplikuese, atëherë kjo pyetje vlerësohet me </w:t>
      </w:r>
      <w:r w:rsidRPr="00F509AE">
        <w:rPr>
          <w:rFonts w:ascii="Times New Roman" w:eastAsia="Times New Roman" w:hAnsi="Times New Roman" w:cs="Times New Roman"/>
          <w:b/>
          <w:sz w:val="24"/>
          <w:szCs w:val="24"/>
        </w:rPr>
        <w:t>2 pikë</w:t>
      </w:r>
      <w:r w:rsidRPr="00F509AE">
        <w:rPr>
          <w:rFonts w:ascii="Times New Roman" w:eastAsia="Times New Roman" w:hAnsi="Times New Roman" w:cs="Times New Roman"/>
          <w:sz w:val="24"/>
          <w:szCs w:val="24"/>
        </w:rPr>
        <w:t>.</w:t>
      </w:r>
    </w:p>
    <w:p w:rsidR="008E2FA7" w:rsidRPr="00F509AE" w:rsidRDefault="008E2FA7" w:rsidP="008E2FA7">
      <w:pPr>
        <w:ind w:left="-720"/>
        <w:jc w:val="both"/>
        <w:rPr>
          <w:rFonts w:ascii="Times New Roman" w:eastAsia="Times New Roman" w:hAnsi="Times New Roman" w:cs="Times New Roman"/>
          <w:i/>
          <w:sz w:val="24"/>
          <w:szCs w:val="24"/>
        </w:rPr>
      </w:pPr>
      <w:r w:rsidRPr="00F509AE">
        <w:rPr>
          <w:rFonts w:ascii="Times New Roman" w:eastAsia="Times New Roman" w:hAnsi="Times New Roman" w:cs="Times New Roman"/>
          <w:sz w:val="24"/>
          <w:szCs w:val="24"/>
        </w:rPr>
        <w:t xml:space="preserve"> Në rast se se përvoja e mesatare e të gjithë punonjësve të organizatës (</w:t>
      </w:r>
      <w:r w:rsidRPr="00F509AE">
        <w:rPr>
          <w:rFonts w:ascii="Times New Roman" w:eastAsia="Times New Roman" w:hAnsi="Times New Roman" w:cs="Times New Roman"/>
          <w:i/>
          <w:sz w:val="24"/>
          <w:szCs w:val="24"/>
        </w:rPr>
        <w:t>avokatë; jurist)</w:t>
      </w:r>
      <w:r w:rsidRPr="00F509AE">
        <w:rPr>
          <w:rFonts w:ascii="Times New Roman" w:eastAsia="Times New Roman" w:hAnsi="Times New Roman" w:cs="Times New Roman"/>
          <w:sz w:val="24"/>
          <w:szCs w:val="24"/>
        </w:rPr>
        <w:t xml:space="preserve"> për të cilët janë përcjellë CV dhe përshkrimet e punës është deri në 1 vit përvojë në fushën e ndihmës juridike pranë organizatës aplikuese, atëherë kjo pyetje vlerësohet me </w:t>
      </w:r>
      <w:r w:rsidRPr="00F509AE">
        <w:rPr>
          <w:rFonts w:ascii="Times New Roman" w:eastAsia="Times New Roman" w:hAnsi="Times New Roman" w:cs="Times New Roman"/>
          <w:b/>
          <w:sz w:val="24"/>
          <w:szCs w:val="24"/>
        </w:rPr>
        <w:t>1 pikë</w:t>
      </w:r>
      <w:r w:rsidRPr="00F509AE">
        <w:rPr>
          <w:rFonts w:ascii="Times New Roman" w:eastAsia="Times New Roman" w:hAnsi="Times New Roman" w:cs="Times New Roman"/>
          <w:sz w:val="24"/>
          <w:szCs w:val="24"/>
        </w:rPr>
        <w:t>.</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b/>
          <w:sz w:val="24"/>
          <w:szCs w:val="24"/>
        </w:rPr>
        <w:t xml:space="preserve">Pyetja 2.2 </w:t>
      </w:r>
      <w:r w:rsidRPr="00F509AE">
        <w:rPr>
          <w:rFonts w:ascii="Times New Roman" w:hAnsi="Times New Roman" w:cs="Times New Roman"/>
          <w:b/>
          <w:sz w:val="24"/>
          <w:szCs w:val="24"/>
        </w:rPr>
        <w:t>(Maksimumi i vlerësimit 4 pikë)</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Në rast se përvoja e mesatare e të gjithë punonjësve të organizatës </w:t>
      </w:r>
      <w:r w:rsidRPr="00F509AE">
        <w:rPr>
          <w:rFonts w:ascii="Times New Roman" w:eastAsia="Times New Roman" w:hAnsi="Times New Roman" w:cs="Times New Roman"/>
          <w:i/>
          <w:sz w:val="24"/>
          <w:szCs w:val="24"/>
        </w:rPr>
        <w:t>(financier)</w:t>
      </w:r>
      <w:r w:rsidRPr="00F509AE">
        <w:rPr>
          <w:rFonts w:ascii="Times New Roman" w:eastAsia="Times New Roman" w:hAnsi="Times New Roman" w:cs="Times New Roman"/>
          <w:sz w:val="24"/>
          <w:szCs w:val="24"/>
        </w:rPr>
        <w:t xml:space="preserve"> është më shumë se 2 vite përvojë në fushën e financ</w:t>
      </w:r>
      <w:r>
        <w:rPr>
          <w:rFonts w:ascii="Times New Roman" w:eastAsia="Times New Roman" w:hAnsi="Times New Roman" w:cs="Times New Roman"/>
          <w:sz w:val="24"/>
          <w:szCs w:val="24"/>
        </w:rPr>
        <w:t>ë</w:t>
      </w:r>
      <w:r w:rsidRPr="00F509AE">
        <w:rPr>
          <w:rFonts w:ascii="Times New Roman" w:eastAsia="Times New Roman" w:hAnsi="Times New Roman" w:cs="Times New Roman"/>
          <w:sz w:val="24"/>
          <w:szCs w:val="24"/>
        </w:rPr>
        <w:t xml:space="preserve">s pranë organizatës aplikuese, atëherë kjo pyetje vlerësohet me </w:t>
      </w:r>
      <w:r w:rsidRPr="00F509AE">
        <w:rPr>
          <w:rFonts w:ascii="Times New Roman" w:eastAsia="Times New Roman" w:hAnsi="Times New Roman" w:cs="Times New Roman"/>
          <w:b/>
          <w:sz w:val="24"/>
          <w:szCs w:val="24"/>
        </w:rPr>
        <w:t>4 pikë.</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Në rast se përvoja e mesatare e të gjithë punonjësve të organizatës </w:t>
      </w:r>
      <w:r w:rsidRPr="00F509AE">
        <w:rPr>
          <w:rFonts w:ascii="Times New Roman" w:eastAsia="Times New Roman" w:hAnsi="Times New Roman" w:cs="Times New Roman"/>
          <w:i/>
          <w:sz w:val="24"/>
          <w:szCs w:val="24"/>
        </w:rPr>
        <w:t>(financier)</w:t>
      </w:r>
      <w:r w:rsidRPr="00F509AE">
        <w:rPr>
          <w:rFonts w:ascii="Times New Roman" w:eastAsia="Times New Roman" w:hAnsi="Times New Roman" w:cs="Times New Roman"/>
          <w:sz w:val="24"/>
          <w:szCs w:val="24"/>
        </w:rPr>
        <w:t xml:space="preserve"> është 1 deri në 2 vite përvojë në fushën e finance</w:t>
      </w:r>
      <w:r>
        <w:rPr>
          <w:rFonts w:ascii="Times New Roman" w:eastAsia="Times New Roman" w:hAnsi="Times New Roman" w:cs="Times New Roman"/>
          <w:sz w:val="24"/>
          <w:szCs w:val="24"/>
        </w:rPr>
        <w:t>ë</w:t>
      </w:r>
      <w:r w:rsidRPr="00F509AE">
        <w:rPr>
          <w:rFonts w:ascii="Times New Roman" w:eastAsia="Times New Roman" w:hAnsi="Times New Roman" w:cs="Times New Roman"/>
          <w:sz w:val="24"/>
          <w:szCs w:val="24"/>
        </w:rPr>
        <w:t xml:space="preserve"> pranë organizatës aplikuese, atëherë kjo pyetje vlerësohet me </w:t>
      </w:r>
      <w:r w:rsidRPr="00F509AE">
        <w:rPr>
          <w:rFonts w:ascii="Times New Roman" w:eastAsia="Times New Roman" w:hAnsi="Times New Roman" w:cs="Times New Roman"/>
          <w:b/>
          <w:sz w:val="24"/>
          <w:szCs w:val="24"/>
        </w:rPr>
        <w:t>2 pikë</w:t>
      </w:r>
      <w:r w:rsidRPr="00F509AE">
        <w:rPr>
          <w:rFonts w:ascii="Times New Roman" w:eastAsia="Times New Roman" w:hAnsi="Times New Roman" w:cs="Times New Roman"/>
          <w:sz w:val="24"/>
          <w:szCs w:val="24"/>
        </w:rPr>
        <w:t>.</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Në rast se përvoja e mesatare e të gjithë punonjësve të organizatës </w:t>
      </w:r>
      <w:r w:rsidRPr="00F509AE">
        <w:rPr>
          <w:rFonts w:ascii="Times New Roman" w:eastAsia="Times New Roman" w:hAnsi="Times New Roman" w:cs="Times New Roman"/>
          <w:i/>
          <w:sz w:val="24"/>
          <w:szCs w:val="24"/>
        </w:rPr>
        <w:t>(financier)</w:t>
      </w:r>
      <w:r w:rsidRPr="00F509AE">
        <w:rPr>
          <w:rFonts w:ascii="Times New Roman" w:eastAsia="Times New Roman" w:hAnsi="Times New Roman" w:cs="Times New Roman"/>
          <w:sz w:val="24"/>
          <w:szCs w:val="24"/>
        </w:rPr>
        <w:t xml:space="preserve"> është deri në 1 vit përvojë në fushën e financ</w:t>
      </w:r>
      <w:r>
        <w:rPr>
          <w:rFonts w:ascii="Times New Roman" w:eastAsia="Times New Roman" w:hAnsi="Times New Roman" w:cs="Times New Roman"/>
          <w:sz w:val="24"/>
          <w:szCs w:val="24"/>
        </w:rPr>
        <w:t>ë</w:t>
      </w:r>
      <w:r w:rsidRPr="00F509AE">
        <w:rPr>
          <w:rFonts w:ascii="Times New Roman" w:eastAsia="Times New Roman" w:hAnsi="Times New Roman" w:cs="Times New Roman"/>
          <w:sz w:val="24"/>
          <w:szCs w:val="24"/>
        </w:rPr>
        <w:t xml:space="preserve">s pranë organizatës aplikuese, atëherë kjo pyetje vlerësohet me </w:t>
      </w:r>
      <w:r w:rsidRPr="00F509AE">
        <w:rPr>
          <w:rFonts w:ascii="Times New Roman" w:eastAsia="Times New Roman" w:hAnsi="Times New Roman" w:cs="Times New Roman"/>
          <w:b/>
          <w:sz w:val="24"/>
          <w:szCs w:val="24"/>
        </w:rPr>
        <w:t>1 pikë</w:t>
      </w:r>
      <w:r w:rsidRPr="00F509AE">
        <w:rPr>
          <w:rFonts w:ascii="Times New Roman" w:eastAsia="Times New Roman" w:hAnsi="Times New Roman" w:cs="Times New Roman"/>
          <w:sz w:val="24"/>
          <w:szCs w:val="24"/>
        </w:rPr>
        <w:t>.</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Në rast se organizata nuk ka të punësuar një financier, atëherë kjo pyetje vlerësohet me </w:t>
      </w:r>
      <w:r w:rsidRPr="00F509AE">
        <w:rPr>
          <w:rFonts w:ascii="Times New Roman" w:eastAsia="Times New Roman" w:hAnsi="Times New Roman" w:cs="Times New Roman"/>
          <w:b/>
          <w:sz w:val="24"/>
          <w:szCs w:val="24"/>
        </w:rPr>
        <w:t>0 pikë</w:t>
      </w:r>
      <w:r>
        <w:rPr>
          <w:rStyle w:val="FootnoteReference"/>
          <w:rFonts w:ascii="Times New Roman" w:eastAsia="Times New Roman" w:hAnsi="Times New Roman" w:cs="Times New Roman"/>
          <w:b/>
          <w:sz w:val="24"/>
          <w:szCs w:val="24"/>
        </w:rPr>
        <w:footnoteReference w:id="14"/>
      </w:r>
      <w:r w:rsidRPr="00F509AE">
        <w:rPr>
          <w:rFonts w:ascii="Times New Roman" w:eastAsia="Times New Roman" w:hAnsi="Times New Roman" w:cs="Times New Roman"/>
          <w:sz w:val="24"/>
          <w:szCs w:val="24"/>
        </w:rPr>
        <w:t>.</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b/>
          <w:sz w:val="24"/>
          <w:szCs w:val="24"/>
        </w:rPr>
        <w:t xml:space="preserve">Pyetja 2.3 </w:t>
      </w:r>
      <w:r w:rsidRPr="00F509AE">
        <w:rPr>
          <w:rFonts w:ascii="Times New Roman" w:hAnsi="Times New Roman" w:cs="Times New Roman"/>
          <w:b/>
          <w:sz w:val="24"/>
          <w:szCs w:val="24"/>
        </w:rPr>
        <w:t>(Maksimumi i vlerësimit 2 pikë)</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Në rast se të gjithë punonjësit e organizatës organizatës (</w:t>
      </w:r>
      <w:r w:rsidRPr="00F509AE">
        <w:rPr>
          <w:rFonts w:ascii="Times New Roman" w:eastAsia="Times New Roman" w:hAnsi="Times New Roman" w:cs="Times New Roman"/>
          <w:i/>
          <w:sz w:val="24"/>
          <w:szCs w:val="24"/>
        </w:rPr>
        <w:t>avokatë; jurist;)</w:t>
      </w:r>
      <w:r w:rsidRPr="00F509AE">
        <w:rPr>
          <w:rFonts w:ascii="Times New Roman" w:eastAsia="Times New Roman" w:hAnsi="Times New Roman" w:cs="Times New Roman"/>
          <w:sz w:val="24"/>
          <w:szCs w:val="24"/>
        </w:rPr>
        <w:t xml:space="preserve"> për të cilët janë përcjellë CV dhe përshkrimet e punës disponojnë certifikata trajnimi në fushën e ndihmë</w:t>
      </w:r>
      <w:r w:rsidR="007E7B9A">
        <w:rPr>
          <w:rFonts w:ascii="Times New Roman" w:eastAsia="Times New Roman" w:hAnsi="Times New Roman" w:cs="Times New Roman"/>
          <w:sz w:val="24"/>
          <w:szCs w:val="24"/>
        </w:rPr>
        <w:t xml:space="preserve">s juridike </w:t>
      </w:r>
      <w:r w:rsidRPr="00F509AE">
        <w:rPr>
          <w:rFonts w:ascii="Times New Roman" w:eastAsia="Times New Roman" w:hAnsi="Times New Roman" w:cs="Times New Roman"/>
          <w:sz w:val="24"/>
          <w:szCs w:val="24"/>
        </w:rPr>
        <w:t xml:space="preserve">atëherë kjo pyetje vlerësohet me </w:t>
      </w:r>
      <w:r w:rsidRPr="00F509AE">
        <w:rPr>
          <w:rFonts w:ascii="Times New Roman" w:eastAsia="Times New Roman" w:hAnsi="Times New Roman" w:cs="Times New Roman"/>
          <w:b/>
          <w:sz w:val="24"/>
          <w:szCs w:val="24"/>
        </w:rPr>
        <w:t>2 pikë</w:t>
      </w:r>
      <w:r w:rsidRPr="00F509AE">
        <w:rPr>
          <w:rFonts w:ascii="Times New Roman" w:eastAsia="Times New Roman" w:hAnsi="Times New Roman" w:cs="Times New Roman"/>
          <w:sz w:val="24"/>
          <w:szCs w:val="24"/>
        </w:rPr>
        <w:t>.</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Në rast se disa prej punonjësve të organizatës organizatës (</w:t>
      </w:r>
      <w:r w:rsidRPr="00F509AE">
        <w:rPr>
          <w:rFonts w:ascii="Times New Roman" w:eastAsia="Times New Roman" w:hAnsi="Times New Roman" w:cs="Times New Roman"/>
          <w:i/>
          <w:sz w:val="24"/>
          <w:szCs w:val="24"/>
        </w:rPr>
        <w:t>avokatë; jurist;)</w:t>
      </w:r>
      <w:r w:rsidRPr="00F509AE">
        <w:rPr>
          <w:rFonts w:ascii="Times New Roman" w:eastAsia="Times New Roman" w:hAnsi="Times New Roman" w:cs="Times New Roman"/>
          <w:sz w:val="24"/>
          <w:szCs w:val="24"/>
        </w:rPr>
        <w:t xml:space="preserve"> për të cilët janë përcjellë CV dhe përshkrimet e punës disponojnë certifikata trajnimi në fushën e ndihmë</w:t>
      </w:r>
      <w:r w:rsidR="003458B8">
        <w:rPr>
          <w:rFonts w:ascii="Times New Roman" w:eastAsia="Times New Roman" w:hAnsi="Times New Roman" w:cs="Times New Roman"/>
          <w:sz w:val="24"/>
          <w:szCs w:val="24"/>
        </w:rPr>
        <w:t xml:space="preserve">s juridike, </w:t>
      </w:r>
      <w:r w:rsidRPr="00F509AE">
        <w:rPr>
          <w:rFonts w:ascii="Times New Roman" w:eastAsia="Times New Roman" w:hAnsi="Times New Roman" w:cs="Times New Roman"/>
          <w:sz w:val="24"/>
          <w:szCs w:val="24"/>
        </w:rPr>
        <w:t xml:space="preserve">atëherë kjo pyetje vlerësohet me </w:t>
      </w:r>
      <w:r w:rsidRPr="00F509AE">
        <w:rPr>
          <w:rFonts w:ascii="Times New Roman" w:eastAsia="Times New Roman" w:hAnsi="Times New Roman" w:cs="Times New Roman"/>
          <w:b/>
          <w:sz w:val="24"/>
          <w:szCs w:val="24"/>
        </w:rPr>
        <w:t>1 pikë</w:t>
      </w:r>
      <w:r w:rsidRPr="00F509AE">
        <w:rPr>
          <w:rFonts w:ascii="Times New Roman" w:eastAsia="Times New Roman" w:hAnsi="Times New Roman" w:cs="Times New Roman"/>
          <w:sz w:val="24"/>
          <w:szCs w:val="24"/>
        </w:rPr>
        <w:t>.</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Në rast se asnjë prej punonjësve të organizatës organizatës (</w:t>
      </w:r>
      <w:r w:rsidRPr="00F509AE">
        <w:rPr>
          <w:rFonts w:ascii="Times New Roman" w:eastAsia="Times New Roman" w:hAnsi="Times New Roman" w:cs="Times New Roman"/>
          <w:i/>
          <w:sz w:val="24"/>
          <w:szCs w:val="24"/>
        </w:rPr>
        <w:t>avokatë; jurist;)</w:t>
      </w:r>
      <w:r w:rsidRPr="00F509AE">
        <w:rPr>
          <w:rFonts w:ascii="Times New Roman" w:eastAsia="Times New Roman" w:hAnsi="Times New Roman" w:cs="Times New Roman"/>
          <w:sz w:val="24"/>
          <w:szCs w:val="24"/>
        </w:rPr>
        <w:t xml:space="preserve"> për të cilët janë përcjellë CV dhe përshkrimet e punës nuk disponon certifikata trajnimi në fushën e ndihmës juridike, atëherë kjo pyetje vlerësohet me </w:t>
      </w:r>
      <w:r w:rsidRPr="00F509AE">
        <w:rPr>
          <w:rFonts w:ascii="Times New Roman" w:eastAsia="Times New Roman" w:hAnsi="Times New Roman" w:cs="Times New Roman"/>
          <w:b/>
          <w:sz w:val="24"/>
          <w:szCs w:val="24"/>
        </w:rPr>
        <w:t>0 pikë</w:t>
      </w:r>
      <w:r w:rsidRPr="00F509AE">
        <w:rPr>
          <w:rFonts w:ascii="Times New Roman" w:eastAsia="Times New Roman" w:hAnsi="Times New Roman" w:cs="Times New Roman"/>
          <w:sz w:val="24"/>
          <w:szCs w:val="24"/>
        </w:rPr>
        <w:t>.</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b/>
          <w:sz w:val="24"/>
          <w:szCs w:val="24"/>
        </w:rPr>
        <w:t xml:space="preserve">Pyetja 2.4 </w:t>
      </w:r>
      <w:r w:rsidRPr="00F509AE">
        <w:rPr>
          <w:rFonts w:ascii="Times New Roman" w:hAnsi="Times New Roman" w:cs="Times New Roman"/>
          <w:b/>
          <w:sz w:val="24"/>
          <w:szCs w:val="24"/>
        </w:rPr>
        <w:t>(Maksimumi i vlerësimit 2 pikë)</w:t>
      </w:r>
      <w:r w:rsidRPr="00F509AE">
        <w:rPr>
          <w:rFonts w:ascii="Times New Roman" w:eastAsia="Times New Roman" w:hAnsi="Times New Roman" w:cs="Times New Roman"/>
          <w:sz w:val="24"/>
          <w:szCs w:val="24"/>
        </w:rPr>
        <w:t xml:space="preserve"> </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Në rast se organizata disponon letra vlerësimi nga 2 (dy) </w:t>
      </w:r>
      <w:r>
        <w:rPr>
          <w:rFonts w:ascii="Times New Roman" w:eastAsia="Times New Roman" w:hAnsi="Times New Roman" w:cs="Times New Roman"/>
          <w:sz w:val="24"/>
          <w:szCs w:val="24"/>
        </w:rPr>
        <w:t>ose më shumë</w:t>
      </w:r>
      <w:r w:rsidRPr="00F509AE">
        <w:rPr>
          <w:rFonts w:ascii="Times New Roman" w:eastAsia="Times New Roman" w:hAnsi="Times New Roman" w:cs="Times New Roman"/>
          <w:sz w:val="24"/>
          <w:szCs w:val="24"/>
        </w:rPr>
        <w:t xml:space="preserve"> subjekte përfituese nga shërbimet e ndihmës juridike parësore, atëherë kjo pyetje vlerësohet me </w:t>
      </w:r>
      <w:r w:rsidRPr="00F509AE">
        <w:rPr>
          <w:rFonts w:ascii="Times New Roman" w:eastAsia="Times New Roman" w:hAnsi="Times New Roman" w:cs="Times New Roman"/>
          <w:b/>
          <w:sz w:val="24"/>
          <w:szCs w:val="24"/>
        </w:rPr>
        <w:t>2 pikë</w:t>
      </w:r>
      <w:r w:rsidRPr="00F509AE">
        <w:rPr>
          <w:rFonts w:ascii="Times New Roman" w:eastAsia="Times New Roman" w:hAnsi="Times New Roman" w:cs="Times New Roman"/>
          <w:sz w:val="24"/>
          <w:szCs w:val="24"/>
        </w:rPr>
        <w:t>.</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 Në rast se organizata disponon letra vlerësimi nga 1 </w:t>
      </w:r>
      <w:r>
        <w:rPr>
          <w:rFonts w:ascii="Times New Roman" w:eastAsia="Times New Roman" w:hAnsi="Times New Roman" w:cs="Times New Roman"/>
          <w:sz w:val="24"/>
          <w:szCs w:val="24"/>
        </w:rPr>
        <w:t>(një) subjekt përfitues</w:t>
      </w:r>
      <w:r w:rsidRPr="00F509AE">
        <w:rPr>
          <w:rFonts w:ascii="Times New Roman" w:eastAsia="Times New Roman" w:hAnsi="Times New Roman" w:cs="Times New Roman"/>
          <w:sz w:val="24"/>
          <w:szCs w:val="24"/>
        </w:rPr>
        <w:t xml:space="preserve"> nga shërbimet e ndihmës juridike parësore, atëherë kjo pyetje vlerësohet me </w:t>
      </w:r>
      <w:r w:rsidRPr="00F509AE">
        <w:rPr>
          <w:rFonts w:ascii="Times New Roman" w:eastAsia="Times New Roman" w:hAnsi="Times New Roman" w:cs="Times New Roman"/>
          <w:b/>
          <w:sz w:val="24"/>
          <w:szCs w:val="24"/>
        </w:rPr>
        <w:t>1 pikë.</w:t>
      </w:r>
      <w:r w:rsidRPr="00F509AE">
        <w:rPr>
          <w:rFonts w:ascii="Times New Roman" w:eastAsia="Times New Roman" w:hAnsi="Times New Roman" w:cs="Times New Roman"/>
          <w:sz w:val="24"/>
          <w:szCs w:val="24"/>
        </w:rPr>
        <w:t xml:space="preserve"> </w:t>
      </w:r>
    </w:p>
    <w:p w:rsidR="008E2FA7" w:rsidRDefault="008E2FA7" w:rsidP="008E2FA7">
      <w:pPr>
        <w:ind w:left="-720"/>
        <w:jc w:val="both"/>
        <w:rPr>
          <w:rFonts w:ascii="Times New Roman" w:eastAsia="Times New Roman" w:hAnsi="Times New Roman" w:cs="Times New Roman"/>
          <w:b/>
          <w:sz w:val="24"/>
          <w:szCs w:val="24"/>
        </w:rPr>
      </w:pPr>
      <w:r w:rsidRPr="00F509AE">
        <w:rPr>
          <w:rFonts w:ascii="Times New Roman" w:eastAsia="Times New Roman" w:hAnsi="Times New Roman" w:cs="Times New Roman"/>
          <w:sz w:val="24"/>
          <w:szCs w:val="24"/>
        </w:rPr>
        <w:t>Në rast se organizata nu</w:t>
      </w:r>
      <w:r>
        <w:rPr>
          <w:rFonts w:ascii="Times New Roman" w:eastAsia="Times New Roman" w:hAnsi="Times New Roman" w:cs="Times New Roman"/>
          <w:sz w:val="24"/>
          <w:szCs w:val="24"/>
        </w:rPr>
        <w:t xml:space="preserve">k disponon letra vlerësimi nga </w:t>
      </w:r>
      <w:r w:rsidRPr="00F509AE">
        <w:rPr>
          <w:rFonts w:ascii="Times New Roman" w:eastAsia="Times New Roman" w:hAnsi="Times New Roman" w:cs="Times New Roman"/>
          <w:sz w:val="24"/>
          <w:szCs w:val="24"/>
        </w:rPr>
        <w:t xml:space="preserve">subjektet përfituese nga shërbimet e ndihmës juridike parësore, atëherë kjo pyetje vlerësohet me </w:t>
      </w:r>
      <w:r w:rsidRPr="00F509AE">
        <w:rPr>
          <w:rFonts w:ascii="Times New Roman" w:eastAsia="Times New Roman" w:hAnsi="Times New Roman" w:cs="Times New Roman"/>
          <w:b/>
          <w:sz w:val="24"/>
          <w:szCs w:val="24"/>
        </w:rPr>
        <w:t>0 pikë.</w:t>
      </w:r>
    </w:p>
    <w:p w:rsidR="008E2FA7" w:rsidRPr="00F509AE" w:rsidRDefault="008E2FA7" w:rsidP="008E2FA7">
      <w:pPr>
        <w:ind w:left="-720"/>
        <w:jc w:val="both"/>
        <w:rPr>
          <w:rFonts w:ascii="Times New Roman" w:eastAsia="Times New Roman" w:hAnsi="Times New Roman" w:cs="Times New Roman"/>
          <w:sz w:val="24"/>
          <w:szCs w:val="24"/>
        </w:rPr>
      </w:pPr>
    </w:p>
    <w:p w:rsidR="008E2FA7" w:rsidRPr="00F509AE" w:rsidRDefault="008E2FA7" w:rsidP="008E2FA7">
      <w:pPr>
        <w:ind w:left="-720"/>
        <w:jc w:val="both"/>
        <w:rPr>
          <w:rFonts w:ascii="Times New Roman" w:eastAsia="Times New Roman" w:hAnsi="Times New Roman" w:cs="Times New Roman"/>
          <w:b/>
          <w:sz w:val="24"/>
          <w:szCs w:val="24"/>
        </w:rPr>
      </w:pPr>
      <w:r w:rsidRPr="00F509AE">
        <w:rPr>
          <w:rFonts w:ascii="Times New Roman" w:eastAsia="Times New Roman" w:hAnsi="Times New Roman" w:cs="Times New Roman"/>
          <w:b/>
          <w:sz w:val="24"/>
          <w:szCs w:val="24"/>
        </w:rPr>
        <w:t>Ambiente të përshtatshme, të akesueshme nga qytetarët (8 pikë)</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b/>
          <w:sz w:val="24"/>
          <w:szCs w:val="24"/>
        </w:rPr>
        <w:t xml:space="preserve">Pyetja 3.1 </w:t>
      </w:r>
      <w:r w:rsidRPr="00F509AE">
        <w:rPr>
          <w:rFonts w:ascii="Times New Roman" w:hAnsi="Times New Roman" w:cs="Times New Roman"/>
          <w:b/>
          <w:sz w:val="24"/>
          <w:szCs w:val="24"/>
        </w:rPr>
        <w:t>(Maksimumi i vlerësimit 3 pikë)</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Në rast se organizata është e vendosur në një vendn</w:t>
      </w:r>
      <w:r>
        <w:rPr>
          <w:rFonts w:ascii="Times New Roman" w:eastAsia="Times New Roman" w:hAnsi="Times New Roman" w:cs="Times New Roman"/>
          <w:sz w:val="24"/>
          <w:szCs w:val="24"/>
        </w:rPr>
        <w:t>d</w:t>
      </w:r>
      <w:r w:rsidRPr="00F509AE">
        <w:rPr>
          <w:rFonts w:ascii="Times New Roman" w:eastAsia="Times New Roman" w:hAnsi="Times New Roman" w:cs="Times New Roman"/>
          <w:sz w:val="24"/>
          <w:szCs w:val="24"/>
        </w:rPr>
        <w:t>odhje lehtësisht të aksesueshme nga qytetarët (</w:t>
      </w:r>
      <w:r w:rsidRPr="00F509AE">
        <w:rPr>
          <w:rFonts w:ascii="Times New Roman" w:eastAsia="Times New Roman" w:hAnsi="Times New Roman" w:cs="Times New Roman"/>
          <w:i/>
          <w:sz w:val="24"/>
          <w:szCs w:val="24"/>
        </w:rPr>
        <w:t>pranë institucioneve publike si gjykatat, bashkitë, apo institucione të tjera publike),</w:t>
      </w:r>
      <w:r w:rsidRPr="00F509AE">
        <w:rPr>
          <w:rFonts w:ascii="Times New Roman" w:eastAsia="Times New Roman" w:hAnsi="Times New Roman" w:cs="Times New Roman"/>
          <w:sz w:val="24"/>
          <w:szCs w:val="24"/>
        </w:rPr>
        <w:t xml:space="preserve"> si dhe ofron lehtësirat për aksesimin nga personat me aftësi të kufizuar (rampë/ashensor etj.) kjo pyetje vlerësohet me </w:t>
      </w:r>
      <w:r w:rsidRPr="00F509AE">
        <w:rPr>
          <w:rFonts w:ascii="Times New Roman" w:eastAsia="Times New Roman" w:hAnsi="Times New Roman" w:cs="Times New Roman"/>
          <w:b/>
          <w:sz w:val="24"/>
          <w:szCs w:val="24"/>
        </w:rPr>
        <w:t>3 pikë</w:t>
      </w:r>
      <w:r w:rsidRPr="00F509AE">
        <w:rPr>
          <w:rFonts w:ascii="Times New Roman" w:eastAsia="Times New Roman" w:hAnsi="Times New Roman" w:cs="Times New Roman"/>
          <w:sz w:val="24"/>
          <w:szCs w:val="24"/>
        </w:rPr>
        <w:t>.</w:t>
      </w:r>
    </w:p>
    <w:p w:rsidR="008E2FA7" w:rsidRDefault="008E2FA7" w:rsidP="008E2FA7">
      <w:pPr>
        <w:ind w:left="-720"/>
        <w:jc w:val="both"/>
        <w:rPr>
          <w:rFonts w:ascii="Times New Roman" w:eastAsia="Times New Roman" w:hAnsi="Times New Roman" w:cs="Times New Roman"/>
          <w:b/>
          <w:sz w:val="24"/>
          <w:szCs w:val="24"/>
        </w:rPr>
      </w:pPr>
      <w:r w:rsidRPr="00F509AE">
        <w:rPr>
          <w:rFonts w:ascii="Times New Roman" w:eastAsia="Times New Roman" w:hAnsi="Times New Roman" w:cs="Times New Roman"/>
          <w:sz w:val="24"/>
          <w:szCs w:val="24"/>
        </w:rPr>
        <w:t>Në rast se organizata nuk është e vendosur në një vendn</w:t>
      </w:r>
      <w:r>
        <w:rPr>
          <w:rFonts w:ascii="Times New Roman" w:eastAsia="Times New Roman" w:hAnsi="Times New Roman" w:cs="Times New Roman"/>
          <w:sz w:val="24"/>
          <w:szCs w:val="24"/>
        </w:rPr>
        <w:t>d</w:t>
      </w:r>
      <w:r w:rsidRPr="00F509AE">
        <w:rPr>
          <w:rFonts w:ascii="Times New Roman" w:eastAsia="Times New Roman" w:hAnsi="Times New Roman" w:cs="Times New Roman"/>
          <w:sz w:val="24"/>
          <w:szCs w:val="24"/>
        </w:rPr>
        <w:t xml:space="preserve">odhje lehtësisht të aksesueshme nga qytetarët </w:t>
      </w:r>
      <w:r w:rsidRPr="00CF24B3">
        <w:rPr>
          <w:rFonts w:ascii="Times New Roman" w:eastAsia="Times New Roman" w:hAnsi="Times New Roman" w:cs="Times New Roman"/>
          <w:i/>
          <w:sz w:val="24"/>
          <w:szCs w:val="24"/>
        </w:rPr>
        <w:t>(pranë institucioneve publike si gjykatat, bashkitë, apo institucione të tjera publike</w:t>
      </w:r>
      <w:r w:rsidRPr="00F509AE">
        <w:rPr>
          <w:rFonts w:ascii="Times New Roman" w:eastAsia="Times New Roman" w:hAnsi="Times New Roman" w:cs="Times New Roman"/>
          <w:sz w:val="24"/>
          <w:szCs w:val="24"/>
        </w:rPr>
        <w:t xml:space="preserve">), por ofron lehtësirat për aksesimin nga personat me aftësi të kufizuar (rampë/ashensor etj.) kjo pyetje vlerësohet me </w:t>
      </w:r>
      <w:r w:rsidRPr="00F509AE">
        <w:rPr>
          <w:rFonts w:ascii="Times New Roman" w:eastAsia="Times New Roman" w:hAnsi="Times New Roman" w:cs="Times New Roman"/>
          <w:b/>
          <w:sz w:val="24"/>
          <w:szCs w:val="24"/>
        </w:rPr>
        <w:t>2 pikë.</w:t>
      </w:r>
    </w:p>
    <w:p w:rsidR="008E2FA7" w:rsidRPr="00F509AE" w:rsidRDefault="008E2FA7" w:rsidP="008E2FA7">
      <w:pPr>
        <w:ind w:left="-720"/>
        <w:jc w:val="both"/>
        <w:rPr>
          <w:rFonts w:ascii="Times New Roman" w:eastAsia="Times New Roman" w:hAnsi="Times New Roman" w:cs="Times New Roman"/>
          <w:b/>
          <w:sz w:val="24"/>
          <w:szCs w:val="24"/>
        </w:rPr>
      </w:pPr>
      <w:r w:rsidRPr="00F509AE">
        <w:rPr>
          <w:rFonts w:ascii="Times New Roman" w:eastAsia="Times New Roman" w:hAnsi="Times New Roman" w:cs="Times New Roman"/>
          <w:sz w:val="24"/>
          <w:szCs w:val="24"/>
        </w:rPr>
        <w:t>Në rast se organizata është e vendosur në një vendn</w:t>
      </w:r>
      <w:r>
        <w:rPr>
          <w:rFonts w:ascii="Times New Roman" w:eastAsia="Times New Roman" w:hAnsi="Times New Roman" w:cs="Times New Roman"/>
          <w:sz w:val="24"/>
          <w:szCs w:val="24"/>
        </w:rPr>
        <w:t>d</w:t>
      </w:r>
      <w:r w:rsidRPr="00F509AE">
        <w:rPr>
          <w:rFonts w:ascii="Times New Roman" w:eastAsia="Times New Roman" w:hAnsi="Times New Roman" w:cs="Times New Roman"/>
          <w:sz w:val="24"/>
          <w:szCs w:val="24"/>
        </w:rPr>
        <w:t xml:space="preserve">odhje lehtësisht të aksesueshme nga qytetarët </w:t>
      </w:r>
      <w:r w:rsidRPr="00CF24B3">
        <w:rPr>
          <w:rFonts w:ascii="Times New Roman" w:eastAsia="Times New Roman" w:hAnsi="Times New Roman" w:cs="Times New Roman"/>
          <w:i/>
          <w:sz w:val="24"/>
          <w:szCs w:val="24"/>
        </w:rPr>
        <w:t>(pranë institucioneve publike si gjykatat, bashkitë, apo institucione të tjera publike</w:t>
      </w:r>
      <w:r w:rsidRPr="00F509AE">
        <w:rPr>
          <w:rFonts w:ascii="Times New Roman" w:eastAsia="Times New Roman" w:hAnsi="Times New Roman" w:cs="Times New Roman"/>
          <w:sz w:val="24"/>
          <w:szCs w:val="24"/>
        </w:rPr>
        <w:t xml:space="preserve">), por nuk ofron lehtësirat për aksesimin nga personat me aftësi të kufizuar (rampë/ashensor etj.) kjo pyetje vlerësohet me </w:t>
      </w:r>
      <w:r w:rsidRPr="00F509AE">
        <w:rPr>
          <w:rFonts w:ascii="Times New Roman" w:eastAsia="Times New Roman" w:hAnsi="Times New Roman" w:cs="Times New Roman"/>
          <w:b/>
          <w:sz w:val="24"/>
          <w:szCs w:val="24"/>
        </w:rPr>
        <w:t>2 pikë.</w:t>
      </w:r>
    </w:p>
    <w:p w:rsidR="008E2FA7" w:rsidRPr="00F509AE" w:rsidRDefault="008E2FA7" w:rsidP="008E2FA7">
      <w:pPr>
        <w:ind w:left="-720"/>
        <w:jc w:val="both"/>
        <w:rPr>
          <w:rFonts w:ascii="Times New Roman" w:eastAsia="Times New Roman" w:hAnsi="Times New Roman" w:cs="Times New Roman"/>
          <w:b/>
          <w:sz w:val="24"/>
          <w:szCs w:val="24"/>
        </w:rPr>
      </w:pPr>
      <w:r w:rsidRPr="00F509AE">
        <w:rPr>
          <w:rFonts w:ascii="Times New Roman" w:eastAsia="Times New Roman" w:hAnsi="Times New Roman" w:cs="Times New Roman"/>
          <w:sz w:val="24"/>
          <w:szCs w:val="24"/>
        </w:rPr>
        <w:t xml:space="preserve">Në rast se organizata nuk është e vendosur në një vendnodhje lehtësisht të aksesueshme nga qytetarët si dhe nuk ofron lehtësirat për aksesimin nga personat me aftësi të kufizuar kjo pyetje vlerësohet me </w:t>
      </w:r>
      <w:r w:rsidRPr="00F509AE">
        <w:rPr>
          <w:rFonts w:ascii="Times New Roman" w:eastAsia="Times New Roman" w:hAnsi="Times New Roman" w:cs="Times New Roman"/>
          <w:b/>
          <w:sz w:val="24"/>
          <w:szCs w:val="24"/>
        </w:rPr>
        <w:t>0 pikë.</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b/>
          <w:sz w:val="24"/>
          <w:szCs w:val="24"/>
        </w:rPr>
        <w:t xml:space="preserve">Pyetja 3.2 </w:t>
      </w:r>
      <w:r w:rsidRPr="00F509AE">
        <w:rPr>
          <w:rFonts w:ascii="Times New Roman" w:hAnsi="Times New Roman" w:cs="Times New Roman"/>
          <w:b/>
          <w:sz w:val="24"/>
          <w:szCs w:val="24"/>
        </w:rPr>
        <w:t>(Maksimumi i vlerësimit 3 pikë)</w:t>
      </w:r>
    </w:p>
    <w:p w:rsidR="008E2FA7" w:rsidRPr="00F509AE" w:rsidRDefault="008E2FA7" w:rsidP="008E2FA7">
      <w:pPr>
        <w:ind w:left="-720"/>
        <w:jc w:val="both"/>
        <w:rPr>
          <w:rFonts w:ascii="Times New Roman" w:eastAsia="Times New Roman" w:hAnsi="Times New Roman" w:cs="Times New Roman"/>
          <w:b/>
          <w:sz w:val="24"/>
          <w:szCs w:val="24"/>
        </w:rPr>
      </w:pPr>
      <w:r w:rsidRPr="00F509AE">
        <w:rPr>
          <w:rFonts w:ascii="Times New Roman" w:eastAsia="Times New Roman" w:hAnsi="Times New Roman" w:cs="Times New Roman"/>
          <w:sz w:val="24"/>
          <w:szCs w:val="24"/>
        </w:rPr>
        <w:t xml:space="preserve">Në rast se organizata, referuar listës së inventarëve disponon mjete elektronike dhe pajisje zyrash në proporcion me numrin e punonjësve të deklaruar në listëpagesë kjo pyetje vlerësohet me </w:t>
      </w:r>
      <w:r w:rsidRPr="00F509AE">
        <w:rPr>
          <w:rFonts w:ascii="Times New Roman" w:eastAsia="Times New Roman" w:hAnsi="Times New Roman" w:cs="Times New Roman"/>
          <w:b/>
          <w:sz w:val="24"/>
          <w:szCs w:val="24"/>
        </w:rPr>
        <w:t>3 pikë.</w:t>
      </w:r>
    </w:p>
    <w:p w:rsidR="008E2FA7" w:rsidRPr="00F509AE" w:rsidRDefault="008E2FA7" w:rsidP="008E2FA7">
      <w:pPr>
        <w:ind w:left="-720"/>
        <w:jc w:val="both"/>
        <w:rPr>
          <w:rFonts w:ascii="Times New Roman" w:eastAsia="Times New Roman" w:hAnsi="Times New Roman" w:cs="Times New Roman"/>
          <w:b/>
          <w:sz w:val="24"/>
          <w:szCs w:val="24"/>
        </w:rPr>
      </w:pPr>
      <w:r w:rsidRPr="00F509AE">
        <w:rPr>
          <w:rFonts w:ascii="Times New Roman" w:eastAsia="Times New Roman" w:hAnsi="Times New Roman" w:cs="Times New Roman"/>
          <w:sz w:val="24"/>
          <w:szCs w:val="24"/>
        </w:rPr>
        <w:t>Në rast se jo</w:t>
      </w:r>
      <w:r>
        <w:rPr>
          <w:rFonts w:ascii="Times New Roman" w:eastAsia="Times New Roman" w:hAnsi="Times New Roman" w:cs="Times New Roman"/>
          <w:sz w:val="24"/>
          <w:szCs w:val="24"/>
        </w:rPr>
        <w:t>/ose në rast se ky dokumentacion nuk është përcjellë</w:t>
      </w:r>
      <w:r w:rsidRPr="00F509AE">
        <w:rPr>
          <w:rFonts w:ascii="Times New Roman" w:eastAsia="Times New Roman" w:hAnsi="Times New Roman" w:cs="Times New Roman"/>
          <w:sz w:val="24"/>
          <w:szCs w:val="24"/>
        </w:rPr>
        <w:t xml:space="preserve">, kjo pyetje vlerësohet me </w:t>
      </w:r>
      <w:r w:rsidRPr="00F509AE">
        <w:rPr>
          <w:rFonts w:ascii="Times New Roman" w:eastAsia="Times New Roman" w:hAnsi="Times New Roman" w:cs="Times New Roman"/>
          <w:b/>
          <w:sz w:val="24"/>
          <w:szCs w:val="24"/>
        </w:rPr>
        <w:t>0 pikë.</w:t>
      </w:r>
    </w:p>
    <w:p w:rsidR="008E2FA7" w:rsidRPr="00F509AE" w:rsidRDefault="008E2FA7" w:rsidP="008E2FA7">
      <w:pPr>
        <w:ind w:left="-720"/>
        <w:jc w:val="both"/>
        <w:rPr>
          <w:rFonts w:ascii="Times New Roman" w:eastAsia="Times New Roman" w:hAnsi="Times New Roman" w:cs="Times New Roman"/>
          <w:sz w:val="24"/>
          <w:szCs w:val="24"/>
        </w:rPr>
      </w:pPr>
      <w:r w:rsidRPr="00F509AE">
        <w:rPr>
          <w:rFonts w:ascii="Times New Roman" w:eastAsia="Times New Roman" w:hAnsi="Times New Roman" w:cs="Times New Roman"/>
          <w:b/>
          <w:sz w:val="24"/>
          <w:szCs w:val="24"/>
        </w:rPr>
        <w:t xml:space="preserve">Pyetja nr. 3.3 </w:t>
      </w:r>
      <w:r w:rsidRPr="00F509AE">
        <w:rPr>
          <w:rFonts w:ascii="Times New Roman" w:hAnsi="Times New Roman" w:cs="Times New Roman"/>
          <w:b/>
          <w:sz w:val="24"/>
          <w:szCs w:val="24"/>
        </w:rPr>
        <w:t>(Maksimumi i vlerësimit 2 pikë)</w:t>
      </w:r>
    </w:p>
    <w:p w:rsidR="008E2FA7" w:rsidRPr="00F509AE" w:rsidRDefault="008E2FA7" w:rsidP="008E2FA7">
      <w:pPr>
        <w:ind w:left="-720"/>
        <w:jc w:val="both"/>
        <w:rPr>
          <w:rFonts w:ascii="Times New Roman" w:eastAsia="Times New Roman" w:hAnsi="Times New Roman" w:cs="Times New Roman"/>
          <w:b/>
          <w:sz w:val="24"/>
          <w:szCs w:val="24"/>
        </w:rPr>
      </w:pPr>
      <w:r w:rsidRPr="00F509AE">
        <w:rPr>
          <w:rFonts w:ascii="Times New Roman" w:eastAsia="Times New Roman" w:hAnsi="Times New Roman" w:cs="Times New Roman"/>
          <w:sz w:val="24"/>
          <w:szCs w:val="24"/>
        </w:rPr>
        <w:t>Në rast se organizata</w:t>
      </w:r>
      <w:r w:rsidRPr="00F509AE">
        <w:rPr>
          <w:rFonts w:ascii="Times New Roman" w:hAnsi="Times New Roman" w:cs="Times New Roman"/>
          <w:sz w:val="24"/>
          <w:szCs w:val="24"/>
        </w:rPr>
        <w:t xml:space="preserve"> mundëson një ambient të veçuar për trajtimin e rasteve të shërbimit të ndihmës juridike parësore me një karakter sensitiv </w:t>
      </w:r>
      <w:r w:rsidRPr="00F509AE">
        <w:rPr>
          <w:rFonts w:ascii="Times New Roman" w:eastAsia="Times New Roman" w:hAnsi="Times New Roman" w:cs="Times New Roman"/>
          <w:sz w:val="24"/>
          <w:szCs w:val="24"/>
        </w:rPr>
        <w:t xml:space="preserve">kjo pyetje vlerësohet me </w:t>
      </w:r>
      <w:r w:rsidRPr="00F509AE">
        <w:rPr>
          <w:rFonts w:ascii="Times New Roman" w:eastAsia="Times New Roman" w:hAnsi="Times New Roman" w:cs="Times New Roman"/>
          <w:b/>
          <w:sz w:val="24"/>
          <w:szCs w:val="24"/>
        </w:rPr>
        <w:t>2 pikë.</w:t>
      </w:r>
    </w:p>
    <w:p w:rsidR="008E2FA7" w:rsidRPr="00F509AE" w:rsidRDefault="008E2FA7" w:rsidP="008E2FA7">
      <w:pPr>
        <w:ind w:left="-720"/>
        <w:jc w:val="both"/>
        <w:rPr>
          <w:rFonts w:ascii="Times New Roman" w:eastAsia="Times New Roman" w:hAnsi="Times New Roman" w:cs="Times New Roman"/>
          <w:b/>
          <w:sz w:val="24"/>
          <w:szCs w:val="24"/>
        </w:rPr>
      </w:pPr>
      <w:r w:rsidRPr="00F509AE">
        <w:rPr>
          <w:rFonts w:ascii="Times New Roman" w:eastAsia="Times New Roman" w:hAnsi="Times New Roman" w:cs="Times New Roman"/>
          <w:sz w:val="24"/>
          <w:szCs w:val="24"/>
        </w:rPr>
        <w:t xml:space="preserve">Në rast se jo, kjo pyetje vlerësohet me </w:t>
      </w:r>
      <w:r w:rsidRPr="00F509AE">
        <w:rPr>
          <w:rFonts w:ascii="Times New Roman" w:eastAsia="Times New Roman" w:hAnsi="Times New Roman" w:cs="Times New Roman"/>
          <w:b/>
          <w:sz w:val="24"/>
          <w:szCs w:val="24"/>
        </w:rPr>
        <w:t>0 pikë.</w:t>
      </w:r>
    </w:p>
    <w:p w:rsidR="008E2FA7" w:rsidRPr="00F509AE" w:rsidRDefault="008E2FA7" w:rsidP="008E2FA7">
      <w:pPr>
        <w:ind w:left="-720"/>
        <w:jc w:val="both"/>
        <w:rPr>
          <w:rFonts w:ascii="Times New Roman" w:eastAsia="Times New Roman" w:hAnsi="Times New Roman" w:cs="Times New Roman"/>
          <w:b/>
          <w:sz w:val="24"/>
          <w:szCs w:val="24"/>
        </w:rPr>
      </w:pPr>
      <w:r w:rsidRPr="00F509AE">
        <w:rPr>
          <w:rFonts w:ascii="Times New Roman" w:eastAsia="Times New Roman" w:hAnsi="Times New Roman" w:cs="Times New Roman"/>
          <w:b/>
          <w:sz w:val="24"/>
          <w:szCs w:val="24"/>
        </w:rPr>
        <w:t>Performanca e Organizatës që nga momenti i autorizimit për ofrimin e ndihmës juridike parësore nga Ministri i Drejtësisë për vitin 2022-2024 (10 pikë)</w:t>
      </w:r>
    </w:p>
    <w:p w:rsidR="008E2FA7" w:rsidRPr="00F509AE" w:rsidRDefault="008E2FA7" w:rsidP="008E2FA7">
      <w:pPr>
        <w:ind w:left="-720"/>
        <w:jc w:val="both"/>
        <w:rPr>
          <w:rFonts w:ascii="Times New Roman" w:hAnsi="Times New Roman" w:cs="Times New Roman"/>
          <w:b/>
          <w:sz w:val="24"/>
          <w:szCs w:val="24"/>
        </w:rPr>
      </w:pPr>
      <w:r w:rsidRPr="00F509AE">
        <w:rPr>
          <w:rFonts w:ascii="Times New Roman" w:hAnsi="Times New Roman" w:cs="Times New Roman"/>
          <w:b/>
          <w:sz w:val="24"/>
          <w:szCs w:val="24"/>
        </w:rPr>
        <w:t>Pyetja nr. 4.1 (Maksimumi i vlerësimit 10 pikë) (</w:t>
      </w:r>
      <w:r w:rsidRPr="00F509AE">
        <w:rPr>
          <w:rFonts w:ascii="Times New Roman" w:hAnsi="Times New Roman" w:cs="Times New Roman"/>
          <w:b/>
          <w:i/>
          <w:sz w:val="24"/>
          <w:szCs w:val="24"/>
        </w:rPr>
        <w:t xml:space="preserve">25 raste në muaj për </w:t>
      </w:r>
      <w:r>
        <w:rPr>
          <w:rFonts w:ascii="Times New Roman" w:hAnsi="Times New Roman" w:cs="Times New Roman"/>
          <w:b/>
          <w:i/>
          <w:sz w:val="24"/>
          <w:szCs w:val="24"/>
        </w:rPr>
        <w:t>3 muaj. Nëntor 2022-Janar 2023)</w:t>
      </w:r>
    </w:p>
    <w:tbl>
      <w:tblPr>
        <w:tblStyle w:val="TableGrid"/>
        <w:tblpPr w:leftFromText="180" w:rightFromText="180" w:vertAnchor="text" w:horzAnchor="page" w:tblpX="568" w:tblpY="63"/>
        <w:tblW w:w="9895" w:type="dxa"/>
        <w:tblLook w:val="04A0" w:firstRow="1" w:lastRow="0" w:firstColumn="1" w:lastColumn="0" w:noHBand="0" w:noVBand="1"/>
      </w:tblPr>
      <w:tblGrid>
        <w:gridCol w:w="6835"/>
        <w:gridCol w:w="3060"/>
      </w:tblGrid>
      <w:tr w:rsidR="008E2FA7" w:rsidRPr="00F509AE" w:rsidTr="00B828E5">
        <w:tc>
          <w:tcPr>
            <w:tcW w:w="6835"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Numri i rasteve të ofrimit të shërbimit të ndihmës juridike parësore</w:t>
            </w:r>
          </w:p>
        </w:tc>
        <w:tc>
          <w:tcPr>
            <w:tcW w:w="3060"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Pikët e vlerësimit</w:t>
            </w:r>
          </w:p>
        </w:tc>
      </w:tr>
      <w:tr w:rsidR="008E2FA7" w:rsidRPr="00F509AE" w:rsidTr="00B828E5">
        <w:tc>
          <w:tcPr>
            <w:tcW w:w="6835"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Mbi 75 raste</w:t>
            </w:r>
          </w:p>
        </w:tc>
        <w:tc>
          <w:tcPr>
            <w:tcW w:w="3060"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10 pikë</w:t>
            </w:r>
          </w:p>
        </w:tc>
      </w:tr>
      <w:tr w:rsidR="008E2FA7" w:rsidRPr="00F509AE" w:rsidTr="00B828E5">
        <w:tc>
          <w:tcPr>
            <w:tcW w:w="6835"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61-75 raste</w:t>
            </w:r>
          </w:p>
        </w:tc>
        <w:tc>
          <w:tcPr>
            <w:tcW w:w="3060"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7 pikë</w:t>
            </w:r>
          </w:p>
        </w:tc>
      </w:tr>
      <w:tr w:rsidR="008E2FA7" w:rsidRPr="00F509AE" w:rsidTr="00B828E5">
        <w:tc>
          <w:tcPr>
            <w:tcW w:w="6835"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45-60 raste</w:t>
            </w:r>
          </w:p>
        </w:tc>
        <w:tc>
          <w:tcPr>
            <w:tcW w:w="3060"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5 pikë</w:t>
            </w:r>
          </w:p>
        </w:tc>
      </w:tr>
      <w:tr w:rsidR="008E2FA7" w:rsidRPr="00F509AE" w:rsidTr="00B828E5">
        <w:tc>
          <w:tcPr>
            <w:tcW w:w="6835"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30-45 raste</w:t>
            </w:r>
          </w:p>
        </w:tc>
        <w:tc>
          <w:tcPr>
            <w:tcW w:w="3060"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2 pikë</w:t>
            </w:r>
          </w:p>
        </w:tc>
      </w:tr>
      <w:tr w:rsidR="008E2FA7" w:rsidRPr="00F509AE" w:rsidTr="00B828E5">
        <w:tc>
          <w:tcPr>
            <w:tcW w:w="6835"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Nën 30 raste</w:t>
            </w:r>
          </w:p>
        </w:tc>
        <w:tc>
          <w:tcPr>
            <w:tcW w:w="3060"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0 pikë</w:t>
            </w:r>
          </w:p>
        </w:tc>
      </w:tr>
    </w:tbl>
    <w:p w:rsidR="008E2FA7" w:rsidRPr="00F509AE" w:rsidRDefault="008E2FA7" w:rsidP="008E2FA7">
      <w:pPr>
        <w:ind w:left="-720"/>
        <w:jc w:val="both"/>
        <w:rPr>
          <w:rFonts w:ascii="Times New Roman" w:hAnsi="Times New Roman" w:cs="Times New Roman"/>
          <w:b/>
          <w:sz w:val="24"/>
          <w:szCs w:val="24"/>
        </w:rPr>
      </w:pPr>
    </w:p>
    <w:p w:rsidR="008E2FA7" w:rsidRPr="00F509AE" w:rsidRDefault="008E2FA7" w:rsidP="008E2FA7">
      <w:pPr>
        <w:ind w:left="-720"/>
        <w:jc w:val="both"/>
        <w:rPr>
          <w:rFonts w:ascii="Times New Roman" w:hAnsi="Times New Roman" w:cs="Times New Roman"/>
          <w:b/>
          <w:sz w:val="24"/>
          <w:szCs w:val="24"/>
        </w:rPr>
      </w:pPr>
      <w:r w:rsidRPr="00F509AE">
        <w:rPr>
          <w:rFonts w:ascii="Times New Roman" w:hAnsi="Times New Roman" w:cs="Times New Roman"/>
          <w:b/>
          <w:sz w:val="24"/>
          <w:szCs w:val="24"/>
        </w:rPr>
        <w:t>Pyetja nr. 5.1 (Maksimumi i vlerësimit 10 pikë)</w:t>
      </w:r>
    </w:p>
    <w:tbl>
      <w:tblPr>
        <w:tblStyle w:val="TableGrid"/>
        <w:tblpPr w:leftFromText="180" w:rightFromText="180" w:vertAnchor="text" w:horzAnchor="page" w:tblpX="568" w:tblpY="63"/>
        <w:tblW w:w="10075" w:type="dxa"/>
        <w:tblLook w:val="04A0" w:firstRow="1" w:lastRow="0" w:firstColumn="1" w:lastColumn="0" w:noHBand="0" w:noVBand="1"/>
      </w:tblPr>
      <w:tblGrid>
        <w:gridCol w:w="6835"/>
        <w:gridCol w:w="3240"/>
      </w:tblGrid>
      <w:tr w:rsidR="008E2FA7" w:rsidRPr="00F509AE" w:rsidTr="00B828E5">
        <w:tc>
          <w:tcPr>
            <w:tcW w:w="6835" w:type="dxa"/>
          </w:tcPr>
          <w:p w:rsidR="008E2FA7" w:rsidRPr="00F509AE" w:rsidRDefault="008E2FA7" w:rsidP="00B828E5">
            <w:pPr>
              <w:spacing w:after="160" w:line="259" w:lineRule="auto"/>
              <w:ind w:left="9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 xml:space="preserve">Kosto për njësi </w:t>
            </w:r>
            <w:r w:rsidRPr="00F509AE">
              <w:rPr>
                <w:rFonts w:ascii="Times New Roman" w:eastAsia="Times New Roman" w:hAnsi="Times New Roman" w:cs="Times New Roman"/>
                <w:i/>
                <w:sz w:val="24"/>
                <w:szCs w:val="24"/>
              </w:rPr>
              <w:t>(Buxheti total në projekt porpozim në raport me numrin e rasteve të përcaktuara në target nga ana e organizatës</w:t>
            </w:r>
            <w:r w:rsidR="008147BD">
              <w:rPr>
                <w:rFonts w:ascii="Times New Roman" w:eastAsia="Times New Roman" w:hAnsi="Times New Roman" w:cs="Times New Roman"/>
                <w:i/>
                <w:sz w:val="24"/>
                <w:szCs w:val="24"/>
              </w:rPr>
              <w:t xml:space="preserve"> lidhur me aktivitetin:</w:t>
            </w:r>
            <w:r w:rsidR="008B1F30">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w:t>
            </w:r>
            <w:r>
              <w:t xml:space="preserve"> </w:t>
            </w:r>
            <w:r w:rsidR="003458B8">
              <w:rPr>
                <w:rFonts w:ascii="Times New Roman" w:eastAsia="Times New Roman" w:hAnsi="Times New Roman" w:cs="Times New Roman"/>
                <w:i/>
                <w:sz w:val="24"/>
                <w:szCs w:val="24"/>
              </w:rPr>
              <w:t>4.</w:t>
            </w:r>
            <w:r w:rsidRPr="00CF24B3">
              <w:rPr>
                <w:rFonts w:ascii="Times New Roman" w:eastAsia="Times New Roman" w:hAnsi="Times New Roman" w:cs="Times New Roman"/>
                <w:i/>
                <w:sz w:val="24"/>
                <w:szCs w:val="24"/>
              </w:rPr>
              <w:t>Ofrimi i shërbimeve të ndihmës juridike parësore nga juristi i rekrutuar</w:t>
            </w:r>
            <w:r>
              <w:rPr>
                <w:rFonts w:ascii="Times New Roman" w:eastAsia="Times New Roman" w:hAnsi="Times New Roman" w:cs="Times New Roman"/>
                <w:i/>
                <w:sz w:val="24"/>
                <w:szCs w:val="24"/>
              </w:rPr>
              <w:t>”)</w:t>
            </w:r>
          </w:p>
          <w:p w:rsidR="008E2FA7" w:rsidRPr="00F509AE" w:rsidRDefault="008E2FA7" w:rsidP="00B828E5">
            <w:pPr>
              <w:pStyle w:val="ListParagraph"/>
              <w:ind w:left="0"/>
              <w:jc w:val="both"/>
              <w:rPr>
                <w:rFonts w:ascii="Times New Roman" w:eastAsia="Times New Roman" w:hAnsi="Times New Roman" w:cs="Times New Roman"/>
                <w:sz w:val="24"/>
                <w:szCs w:val="24"/>
              </w:rPr>
            </w:pPr>
          </w:p>
        </w:tc>
        <w:tc>
          <w:tcPr>
            <w:tcW w:w="3240"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Pikët e vlerësimit</w:t>
            </w:r>
          </w:p>
        </w:tc>
      </w:tr>
      <w:tr w:rsidR="008E2FA7" w:rsidRPr="00F509AE" w:rsidTr="00B828E5">
        <w:tc>
          <w:tcPr>
            <w:tcW w:w="6835"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Deri në 3,300</w:t>
            </w:r>
          </w:p>
        </w:tc>
        <w:tc>
          <w:tcPr>
            <w:tcW w:w="3240"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10 pikë</w:t>
            </w:r>
          </w:p>
        </w:tc>
      </w:tr>
      <w:tr w:rsidR="008E2FA7" w:rsidRPr="00F509AE" w:rsidTr="00B828E5">
        <w:tc>
          <w:tcPr>
            <w:tcW w:w="6835"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3,301 – 3,800</w:t>
            </w:r>
          </w:p>
        </w:tc>
        <w:tc>
          <w:tcPr>
            <w:tcW w:w="3240"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8 pikë</w:t>
            </w:r>
          </w:p>
        </w:tc>
      </w:tr>
      <w:tr w:rsidR="008E2FA7" w:rsidRPr="00F509AE" w:rsidTr="00B828E5">
        <w:tc>
          <w:tcPr>
            <w:tcW w:w="6835"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3,801 – 4,300</w:t>
            </w:r>
          </w:p>
        </w:tc>
        <w:tc>
          <w:tcPr>
            <w:tcW w:w="3240"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6 pikë</w:t>
            </w:r>
          </w:p>
        </w:tc>
      </w:tr>
      <w:tr w:rsidR="008E2FA7" w:rsidRPr="00F509AE" w:rsidTr="00B828E5">
        <w:tc>
          <w:tcPr>
            <w:tcW w:w="6835"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4,301 – 4,800</w:t>
            </w:r>
          </w:p>
        </w:tc>
        <w:tc>
          <w:tcPr>
            <w:tcW w:w="3240"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4 pikë</w:t>
            </w:r>
          </w:p>
        </w:tc>
      </w:tr>
      <w:tr w:rsidR="008E2FA7" w:rsidRPr="00A427CE" w:rsidTr="00B828E5">
        <w:tc>
          <w:tcPr>
            <w:tcW w:w="6835" w:type="dxa"/>
          </w:tcPr>
          <w:p w:rsidR="008E2FA7" w:rsidRPr="00F509A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4,801 – 5,300</w:t>
            </w:r>
          </w:p>
        </w:tc>
        <w:tc>
          <w:tcPr>
            <w:tcW w:w="3240" w:type="dxa"/>
          </w:tcPr>
          <w:p w:rsidR="008E2FA7" w:rsidRPr="00A427CE" w:rsidRDefault="008E2FA7" w:rsidP="00B828E5">
            <w:pPr>
              <w:pStyle w:val="ListParagraph"/>
              <w:ind w:left="0"/>
              <w:jc w:val="both"/>
              <w:rPr>
                <w:rFonts w:ascii="Times New Roman" w:eastAsia="Times New Roman" w:hAnsi="Times New Roman" w:cs="Times New Roman"/>
                <w:sz w:val="24"/>
                <w:szCs w:val="24"/>
              </w:rPr>
            </w:pPr>
            <w:r w:rsidRPr="00F509AE">
              <w:rPr>
                <w:rFonts w:ascii="Times New Roman" w:eastAsia="Times New Roman" w:hAnsi="Times New Roman" w:cs="Times New Roman"/>
                <w:sz w:val="24"/>
                <w:szCs w:val="24"/>
              </w:rPr>
              <w:t>2 pikë</w:t>
            </w:r>
          </w:p>
        </w:tc>
      </w:tr>
    </w:tbl>
    <w:p w:rsidR="008E2FA7" w:rsidRPr="00A427CE" w:rsidRDefault="008E2FA7" w:rsidP="008E2FA7">
      <w:pPr>
        <w:jc w:val="both"/>
        <w:rPr>
          <w:rFonts w:ascii="Times New Roman" w:eastAsia="Times New Roman" w:hAnsi="Times New Roman" w:cs="Times New Roman"/>
          <w:sz w:val="24"/>
          <w:szCs w:val="24"/>
        </w:rPr>
      </w:pPr>
    </w:p>
    <w:p w:rsidR="0066506D" w:rsidRPr="00E03DCB" w:rsidRDefault="0066506D" w:rsidP="00E03DCB">
      <w:pPr>
        <w:jc w:val="both"/>
        <w:rPr>
          <w:rFonts w:ascii="Times New Roman" w:hAnsi="Times New Roman" w:cs="Times New Roman"/>
          <w:i/>
          <w:sz w:val="24"/>
          <w:szCs w:val="24"/>
        </w:rPr>
        <w:sectPr w:rsidR="0066506D" w:rsidRPr="00E03DCB" w:rsidSect="007C53A0">
          <w:footerReference w:type="default" r:id="rId10"/>
          <w:pgSz w:w="12240" w:h="15840"/>
          <w:pgMar w:top="1276" w:right="1440" w:bottom="1440" w:left="1440" w:header="720" w:footer="720" w:gutter="0"/>
          <w:cols w:space="720"/>
          <w:docGrid w:linePitch="360"/>
        </w:sectPr>
      </w:pPr>
    </w:p>
    <w:p w:rsidR="007C53A0" w:rsidRPr="00210FC8" w:rsidRDefault="007C53A0" w:rsidP="007C53A0">
      <w:pPr>
        <w:jc w:val="center"/>
        <w:rPr>
          <w:rFonts w:ascii="Times New Roman" w:hAnsi="Times New Roman" w:cs="Times New Roman"/>
          <w:b/>
          <w:color w:val="C00000"/>
          <w:sz w:val="24"/>
          <w:szCs w:val="24"/>
        </w:rPr>
      </w:pPr>
      <w:r w:rsidRPr="00210FC8">
        <w:rPr>
          <w:rFonts w:ascii="Times New Roman" w:hAnsi="Times New Roman" w:cs="Times New Roman"/>
          <w:b/>
          <w:color w:val="C00000"/>
          <w:sz w:val="24"/>
          <w:szCs w:val="24"/>
        </w:rPr>
        <w:t>DEKLARATË TIP MBI FINANCIMIN E DYFISHTË</w:t>
      </w:r>
    </w:p>
    <w:p w:rsidR="007C53A0" w:rsidRDefault="007C53A0" w:rsidP="007C53A0">
      <w:pPr>
        <w:ind w:left="270"/>
        <w:rPr>
          <w:rFonts w:ascii="Times New Roman" w:hAnsi="Times New Roman" w:cs="Times New Roman"/>
          <w:sz w:val="24"/>
          <w:szCs w:val="24"/>
        </w:rPr>
      </w:pPr>
    </w:p>
    <w:p w:rsidR="007C53A0" w:rsidRDefault="007C53A0" w:rsidP="007C53A0">
      <w:pPr>
        <w:ind w:right="268"/>
        <w:rPr>
          <w:rFonts w:ascii="Times New Roman" w:hAnsi="Times New Roman" w:cs="Times New Roman"/>
          <w:sz w:val="24"/>
          <w:szCs w:val="24"/>
        </w:rPr>
      </w:pPr>
      <w:r>
        <w:rPr>
          <w:rFonts w:ascii="Times New Roman" w:hAnsi="Times New Roman" w:cs="Times New Roman"/>
          <w:sz w:val="24"/>
          <w:szCs w:val="24"/>
        </w:rPr>
        <w:t>Unë, _______________ në pozic</w:t>
      </w:r>
      <w:r w:rsidR="00FD2C5A">
        <w:rPr>
          <w:rFonts w:ascii="Times New Roman" w:hAnsi="Times New Roman" w:cs="Times New Roman"/>
          <w:sz w:val="24"/>
          <w:szCs w:val="24"/>
        </w:rPr>
        <w:t xml:space="preserve">ionin e përfaqësuesit ligjor të </w:t>
      </w:r>
      <w:r>
        <w:rPr>
          <w:rFonts w:ascii="Times New Roman" w:hAnsi="Times New Roman" w:cs="Times New Roman"/>
          <w:sz w:val="24"/>
          <w:szCs w:val="24"/>
        </w:rPr>
        <w:t>Organizatës_________________________________________</w:t>
      </w:r>
    </w:p>
    <w:p w:rsidR="007C53A0" w:rsidRDefault="007C53A0" w:rsidP="007C53A0">
      <w:pPr>
        <w:rPr>
          <w:rFonts w:ascii="Times New Roman" w:hAnsi="Times New Roman" w:cs="Times New Roman"/>
          <w:sz w:val="24"/>
          <w:szCs w:val="24"/>
        </w:rPr>
      </w:pPr>
    </w:p>
    <w:p w:rsidR="007C53A0" w:rsidRDefault="007C53A0" w:rsidP="007C53A0">
      <w:pPr>
        <w:rPr>
          <w:rFonts w:ascii="Times New Roman" w:hAnsi="Times New Roman" w:cs="Times New Roman"/>
          <w:sz w:val="24"/>
          <w:szCs w:val="24"/>
        </w:rPr>
      </w:pPr>
      <w:r>
        <w:rPr>
          <w:rFonts w:ascii="Times New Roman" w:hAnsi="Times New Roman" w:cs="Times New Roman"/>
          <w:sz w:val="24"/>
          <w:szCs w:val="24"/>
        </w:rPr>
        <w:t>Deklaroj se:</w:t>
      </w:r>
    </w:p>
    <w:p w:rsidR="007C53A0" w:rsidRDefault="007C53A0" w:rsidP="007C53A0">
      <w:pPr>
        <w:rPr>
          <w:rFonts w:ascii="Times New Roman" w:hAnsi="Times New Roman" w:cs="Times New Roman"/>
          <w:sz w:val="24"/>
          <w:szCs w:val="24"/>
        </w:rPr>
      </w:pPr>
    </w:p>
    <w:p w:rsidR="007C53A0" w:rsidRDefault="007C53A0" w:rsidP="007C53A0">
      <w:pPr>
        <w:rPr>
          <w:rFonts w:ascii="Times New Roman" w:hAnsi="Times New Roman" w:cs="Times New Roman"/>
          <w:sz w:val="24"/>
          <w:szCs w:val="24"/>
        </w:rPr>
      </w:pPr>
      <w:r>
        <w:rPr>
          <w:rFonts w:ascii="Times New Roman" w:hAnsi="Times New Roman" w:cs="Times New Roman"/>
          <w:sz w:val="24"/>
          <w:szCs w:val="24"/>
        </w:rPr>
        <w:t>Aplikuesi: __________________________________________________</w:t>
      </w:r>
    </w:p>
    <w:p w:rsidR="007C53A0" w:rsidRDefault="007C53A0" w:rsidP="007C53A0">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Emri i OJF-së</w:t>
      </w:r>
      <w:r>
        <w:rPr>
          <w:rFonts w:ascii="Times New Roman" w:hAnsi="Times New Roman" w:cs="Times New Roman"/>
          <w:sz w:val="24"/>
          <w:szCs w:val="24"/>
        </w:rPr>
        <w:t>)</w:t>
      </w:r>
    </w:p>
    <w:p w:rsidR="007C53A0" w:rsidRDefault="007C53A0" w:rsidP="007C53A0">
      <w:pPr>
        <w:ind w:left="270"/>
        <w:rPr>
          <w:rFonts w:ascii="Times New Roman" w:hAnsi="Times New Roman" w:cs="Times New Roman"/>
          <w:sz w:val="24"/>
          <w:szCs w:val="24"/>
        </w:rPr>
      </w:pPr>
    </w:p>
    <w:p w:rsidR="007C53A0" w:rsidRDefault="007C53A0" w:rsidP="007C53A0">
      <w:pPr>
        <w:rPr>
          <w:rFonts w:ascii="Times New Roman" w:hAnsi="Times New Roman" w:cs="Times New Roman"/>
          <w:sz w:val="24"/>
          <w:szCs w:val="24"/>
        </w:rPr>
      </w:pPr>
      <w:r>
        <w:rPr>
          <w:rFonts w:ascii="Times New Roman" w:hAnsi="Times New Roman" w:cs="Times New Roman"/>
          <w:sz w:val="24"/>
          <w:szCs w:val="24"/>
        </w:rPr>
        <w:t>Nuk përfiton burime të tjera financimi për të njëjtin aktivitet të ofrimit të ndihmës juridike parësore.</w:t>
      </w:r>
    </w:p>
    <w:p w:rsidR="007C53A0" w:rsidRDefault="007C53A0" w:rsidP="007C53A0">
      <w:pPr>
        <w:rPr>
          <w:rFonts w:ascii="Times New Roman" w:hAnsi="Times New Roman" w:cs="Times New Roman"/>
          <w:b/>
          <w:sz w:val="24"/>
          <w:szCs w:val="24"/>
        </w:rPr>
      </w:pPr>
    </w:p>
    <w:p w:rsidR="007C53A0" w:rsidRDefault="007C53A0" w:rsidP="007C53A0">
      <w:pPr>
        <w:rPr>
          <w:rFonts w:ascii="Times New Roman" w:hAnsi="Times New Roman" w:cs="Times New Roman"/>
          <w:b/>
          <w:sz w:val="24"/>
          <w:szCs w:val="24"/>
        </w:rPr>
      </w:pPr>
      <w:r>
        <w:rPr>
          <w:rFonts w:ascii="Times New Roman" w:hAnsi="Times New Roman" w:cs="Times New Roman"/>
          <w:b/>
          <w:sz w:val="24"/>
          <w:szCs w:val="24"/>
        </w:rPr>
        <w:t>Ofrimi i shërbimeve të ndihmës juridike parësore:</w:t>
      </w:r>
    </w:p>
    <w:p w:rsidR="007C53A0" w:rsidRDefault="007C53A0" w:rsidP="007C53A0">
      <w:pPr>
        <w:rPr>
          <w:rFonts w:ascii="Times New Roman" w:hAnsi="Times New Roman" w:cs="Times New Roman"/>
          <w:sz w:val="24"/>
          <w:szCs w:val="24"/>
        </w:rPr>
      </w:pPr>
      <w:r>
        <w:rPr>
          <w:rFonts w:ascii="Times New Roman" w:hAnsi="Times New Roman" w:cs="Times New Roman"/>
          <w:sz w:val="24"/>
          <w:szCs w:val="24"/>
        </w:rPr>
        <w:t>“Ndihmë juridike” është shërbimi juridik falas dhe shërbimet e tjera të parashikuara në këtë ligjin nr. 111/2017, “Për ndihmën juridike të garantuar nga shteti” për personat që përmbushin kriteret e këtij ligji, të cilat garantohen dhe financohen nga shteti.</w:t>
      </w:r>
    </w:p>
    <w:p w:rsidR="007C53A0" w:rsidRDefault="007C53A0" w:rsidP="007C53A0">
      <w:pPr>
        <w:rPr>
          <w:rFonts w:ascii="Times New Roman" w:hAnsi="Times New Roman" w:cs="Times New Roman"/>
          <w:sz w:val="24"/>
          <w:szCs w:val="24"/>
        </w:rPr>
      </w:pPr>
      <w:r>
        <w:rPr>
          <w:rFonts w:ascii="Times New Roman" w:hAnsi="Times New Roman" w:cs="Times New Roman"/>
          <w:sz w:val="24"/>
          <w:szCs w:val="24"/>
        </w:rPr>
        <w:t>“Ndihmë juridike parësore” është:</w:t>
      </w:r>
    </w:p>
    <w:p w:rsidR="007C53A0" w:rsidRDefault="007C53A0" w:rsidP="007C53A0">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dhënia e informacioneve në lidhje me sistemin ligjor të Republikës së Shqipërisë, aktet normative në fuqi, të drejtat dhe detyrimet e subjekteve të ligjit dhe metodat për ushtrimin e këtyre të drejtave në procesin gjyqësor dhe në atë jashtëgjyqësor;</w:t>
      </w:r>
    </w:p>
    <w:p w:rsidR="007C53A0" w:rsidRDefault="007C53A0" w:rsidP="007C53A0">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dhënia e këshillimit;</w:t>
      </w:r>
    </w:p>
    <w:p w:rsidR="007C53A0" w:rsidRDefault="007C53A0" w:rsidP="007C53A0">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dhënia e këshillimit mbi procedurat e ndërmjetësimit dhe zgjidhjeve alternative të</w:t>
      </w:r>
    </w:p>
    <w:p w:rsidR="007C53A0" w:rsidRDefault="007C53A0" w:rsidP="007C53A0">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mosmarrëveshjeve;</w:t>
      </w:r>
    </w:p>
    <w:p w:rsidR="007C53A0" w:rsidRDefault="007C53A0" w:rsidP="007C53A0">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dhënia e ndihmës në hartimin dhe përpilimin e dokumenteve të nevojshme për të vënë në lëvizje administratën shtetërore ose për të kërkuar ndihmë juridike dytësore;</w:t>
      </w:r>
    </w:p>
    <w:p w:rsidR="007C53A0" w:rsidRDefault="007C53A0" w:rsidP="007C53A0">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përfaqësimi përpara organeve administrative; dhe</w:t>
      </w:r>
    </w:p>
    <w:p w:rsidR="007C53A0" w:rsidRDefault="007C53A0" w:rsidP="007C53A0">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dhënia e të gjitha formave të tjera të mbështetjes së nevojshme juridike që nuk përbëjnë ndihmë juridike dytësore.</w:t>
      </w:r>
    </w:p>
    <w:p w:rsidR="007C53A0" w:rsidRPr="007C53A0" w:rsidRDefault="007C53A0" w:rsidP="007C53A0">
      <w:pPr>
        <w:tabs>
          <w:tab w:val="left" w:pos="1740"/>
        </w:tabs>
        <w:jc w:val="both"/>
        <w:rPr>
          <w:rFonts w:ascii="Times New Roman" w:hAnsi="Times New Roman" w:cs="Times New Roman"/>
          <w:sz w:val="24"/>
          <w:szCs w:val="24"/>
          <w:lang w:val="it-IT"/>
        </w:rPr>
      </w:pPr>
      <w:r w:rsidRPr="007C53A0">
        <w:rPr>
          <w:rFonts w:ascii="Times New Roman" w:hAnsi="Times New Roman" w:cs="Times New Roman"/>
          <w:sz w:val="24"/>
          <w:szCs w:val="24"/>
          <w:lang w:val="it-IT"/>
        </w:rPr>
        <w:t>Deklaroj se i gjithe informacioni qe kam vene ne dispozicion, permes ketij aplikimi, eshte i vertete dhe i sakte. Jam i informuar se perben shkelje ne kuptim te Nenit 32 te Ligjit Nr.111/2017 dhe te legjislacionit penal te Republikes se Shqiperise:</w:t>
      </w:r>
    </w:p>
    <w:p w:rsidR="007C53A0" w:rsidRPr="007C53A0" w:rsidRDefault="007C53A0" w:rsidP="007C53A0">
      <w:pPr>
        <w:pStyle w:val="ListParagraph"/>
        <w:numPr>
          <w:ilvl w:val="1"/>
          <w:numId w:val="25"/>
        </w:numPr>
        <w:tabs>
          <w:tab w:val="left" w:pos="1740"/>
        </w:tabs>
        <w:jc w:val="both"/>
        <w:rPr>
          <w:rFonts w:ascii="Times New Roman" w:hAnsi="Times New Roman" w:cs="Times New Roman"/>
          <w:sz w:val="24"/>
          <w:szCs w:val="24"/>
          <w:lang w:val="it-IT"/>
        </w:rPr>
      </w:pPr>
      <w:r w:rsidRPr="007C53A0">
        <w:rPr>
          <w:rFonts w:ascii="Times New Roman" w:hAnsi="Times New Roman" w:cs="Times New Roman"/>
          <w:sz w:val="24"/>
          <w:szCs w:val="24"/>
          <w:lang w:val="it-IT"/>
        </w:rPr>
        <w:t>Dhenia e nje informacioni/deklarimi te pasakte/ te pavertete;</w:t>
      </w:r>
    </w:p>
    <w:p w:rsidR="007C53A0" w:rsidRPr="00C56BF0" w:rsidRDefault="007C53A0" w:rsidP="007C53A0">
      <w:pPr>
        <w:pStyle w:val="ListParagraph"/>
        <w:numPr>
          <w:ilvl w:val="1"/>
          <w:numId w:val="25"/>
        </w:numPr>
        <w:tabs>
          <w:tab w:val="left" w:pos="1740"/>
        </w:tabs>
        <w:jc w:val="both"/>
        <w:rPr>
          <w:rFonts w:ascii="Times New Roman" w:hAnsi="Times New Roman" w:cs="Times New Roman"/>
          <w:sz w:val="24"/>
          <w:szCs w:val="24"/>
          <w:lang w:val="it-IT"/>
        </w:rPr>
      </w:pPr>
      <w:r w:rsidRPr="007C53A0">
        <w:rPr>
          <w:rFonts w:ascii="Times New Roman" w:hAnsi="Times New Roman" w:cs="Times New Roman"/>
          <w:sz w:val="24"/>
          <w:szCs w:val="24"/>
          <w:lang w:val="it-IT"/>
        </w:rPr>
        <w:t>Dhenia e dokumentave false;</w:t>
      </w:r>
    </w:p>
    <w:p w:rsidR="007C53A0" w:rsidRPr="007C53A0" w:rsidRDefault="007C53A0" w:rsidP="007C53A0">
      <w:pPr>
        <w:tabs>
          <w:tab w:val="left" w:pos="1740"/>
        </w:tabs>
        <w:jc w:val="both"/>
        <w:rPr>
          <w:rFonts w:ascii="Times New Roman" w:hAnsi="Times New Roman" w:cs="Times New Roman"/>
          <w:sz w:val="24"/>
          <w:szCs w:val="24"/>
          <w:lang w:val="it-IT"/>
        </w:rPr>
      </w:pPr>
      <w:r w:rsidRPr="007C53A0">
        <w:rPr>
          <w:rFonts w:ascii="Times New Roman" w:hAnsi="Times New Roman" w:cs="Times New Roman"/>
          <w:sz w:val="24"/>
          <w:szCs w:val="24"/>
          <w:lang w:val="it-IT"/>
        </w:rPr>
        <w:t>Deklaroj dhe pranoj se, nese vertetohet pasaktesia / falsiteti i nje informacioni dhe/ose nje dokumenti, ndaj meje mund te ndermerren masat e nevojshme te pergjegjesise per cdo kosto te shkaktuar si rezultat i perfitimit pa te drejte per shkak te pasaktesise/pavertetesise apo falsitetit te provuar. Konkretisht, permes ketij deklarimi, pranoj se ne rast pasaktesie dhe/ose falsiteti te nje informacioni ose dokumenti, do jem i detyruar te rimbursoj shpenzimet. Deklaroj dhe pranoj se te gjitha te dhenat e vena ne dispozicion nga une, mund te verifikohen per efekt te saktesise, vertetesise dhe efektshmerise se tyre lidhur me aplikimin tim dhe se ky deklarim mund te sherbeje si autorizim per Drejtorine e Ndihmes Juridike Falas per te ndermarre cdo veprim me qellim verifikimin e te dhenave.</w:t>
      </w:r>
    </w:p>
    <w:p w:rsidR="007C53A0" w:rsidRDefault="007C53A0" w:rsidP="007C53A0">
      <w:pPr>
        <w:ind w:left="270"/>
        <w:rPr>
          <w:rFonts w:ascii="Times New Roman" w:hAnsi="Times New Roman" w:cs="Times New Roman"/>
          <w:sz w:val="24"/>
          <w:szCs w:val="24"/>
        </w:rPr>
      </w:pPr>
    </w:p>
    <w:p w:rsidR="007C53A0" w:rsidRPr="007C53A0" w:rsidRDefault="007C53A0" w:rsidP="00C56BF0">
      <w:pPr>
        <w:ind w:left="-90"/>
        <w:rPr>
          <w:rFonts w:ascii="Times New Roman" w:hAnsi="Times New Roman" w:cs="Times New Roman"/>
          <w:b/>
          <w:sz w:val="24"/>
          <w:szCs w:val="24"/>
        </w:rPr>
      </w:pPr>
      <w:r w:rsidRPr="007C53A0">
        <w:rPr>
          <w:rFonts w:ascii="Times New Roman" w:hAnsi="Times New Roman" w:cs="Times New Roman"/>
          <w:b/>
          <w:sz w:val="24"/>
          <w:szCs w:val="24"/>
        </w:rPr>
        <w:t xml:space="preserve">  Vendi dhe data</w:t>
      </w:r>
    </w:p>
    <w:p w:rsidR="007C53A0" w:rsidRPr="007C53A0" w:rsidRDefault="007C53A0" w:rsidP="00C56BF0">
      <w:pPr>
        <w:ind w:left="-90"/>
        <w:rPr>
          <w:rFonts w:ascii="Times New Roman" w:hAnsi="Times New Roman" w:cs="Times New Roman"/>
          <w:b/>
          <w:sz w:val="24"/>
          <w:szCs w:val="24"/>
        </w:rPr>
      </w:pPr>
    </w:p>
    <w:p w:rsidR="007C53A0" w:rsidRPr="007C53A0" w:rsidRDefault="007C53A0" w:rsidP="00C56BF0">
      <w:pPr>
        <w:ind w:left="-90"/>
        <w:rPr>
          <w:rFonts w:ascii="Times New Roman" w:hAnsi="Times New Roman" w:cs="Times New Roman"/>
          <w:b/>
          <w:sz w:val="24"/>
          <w:szCs w:val="24"/>
        </w:rPr>
      </w:pPr>
      <w:r w:rsidRPr="007C53A0">
        <w:rPr>
          <w:rFonts w:ascii="Times New Roman" w:hAnsi="Times New Roman" w:cs="Times New Roman"/>
          <w:b/>
          <w:sz w:val="24"/>
          <w:szCs w:val="24"/>
        </w:rPr>
        <w:t xml:space="preserve">  Emri i plotë </w:t>
      </w:r>
      <w:r w:rsidR="00077A06">
        <w:rPr>
          <w:rFonts w:ascii="Times New Roman" w:hAnsi="Times New Roman" w:cs="Times New Roman"/>
          <w:b/>
          <w:sz w:val="24"/>
          <w:szCs w:val="24"/>
        </w:rPr>
        <w:t xml:space="preserve">dhe nënshkrimi i përfaqësuesit </w:t>
      </w:r>
      <w:r w:rsidRPr="007C53A0">
        <w:rPr>
          <w:rFonts w:ascii="Times New Roman" w:hAnsi="Times New Roman" w:cs="Times New Roman"/>
          <w:b/>
          <w:sz w:val="24"/>
          <w:szCs w:val="24"/>
        </w:rPr>
        <w:t xml:space="preserve">të OJF-së </w:t>
      </w:r>
    </w:p>
    <w:p w:rsidR="007C53A0" w:rsidRDefault="007C53A0" w:rsidP="007C53A0">
      <w:pPr>
        <w:pStyle w:val="ListParagraph"/>
        <w:ind w:left="630" w:right="268"/>
        <w:jc w:val="center"/>
        <w:rPr>
          <w:rFonts w:ascii="Times New Roman" w:hAnsi="Times New Roman" w:cs="Times New Roman"/>
          <w:b/>
          <w:sz w:val="24"/>
          <w:szCs w:val="24"/>
        </w:rPr>
      </w:pPr>
    </w:p>
    <w:p w:rsidR="00FD2C5A" w:rsidRDefault="00FD2C5A" w:rsidP="007C53A0">
      <w:pPr>
        <w:pStyle w:val="ListParagraph"/>
        <w:ind w:left="630" w:right="268"/>
        <w:jc w:val="center"/>
        <w:rPr>
          <w:rFonts w:ascii="Times New Roman" w:hAnsi="Times New Roman" w:cs="Times New Roman"/>
          <w:b/>
          <w:sz w:val="24"/>
          <w:szCs w:val="24"/>
        </w:rPr>
      </w:pPr>
    </w:p>
    <w:p w:rsidR="007C53A0" w:rsidRPr="00210FC8" w:rsidRDefault="007C53A0" w:rsidP="007C53A0">
      <w:pPr>
        <w:pStyle w:val="ListParagraph"/>
        <w:ind w:left="630" w:right="268"/>
        <w:jc w:val="center"/>
        <w:rPr>
          <w:rFonts w:ascii="Times New Roman" w:hAnsi="Times New Roman" w:cs="Times New Roman"/>
          <w:b/>
          <w:color w:val="C00000"/>
          <w:sz w:val="24"/>
          <w:szCs w:val="24"/>
        </w:rPr>
      </w:pPr>
      <w:r w:rsidRPr="00210FC8">
        <w:rPr>
          <w:rFonts w:ascii="Times New Roman" w:hAnsi="Times New Roman" w:cs="Times New Roman"/>
          <w:b/>
          <w:color w:val="C00000"/>
          <w:sz w:val="24"/>
          <w:szCs w:val="24"/>
        </w:rPr>
        <w:t xml:space="preserve">FORMULAR </w:t>
      </w:r>
      <w:r w:rsidR="00C56BF0" w:rsidRPr="00210FC8">
        <w:rPr>
          <w:rFonts w:ascii="Times New Roman" w:hAnsi="Times New Roman" w:cs="Times New Roman"/>
          <w:b/>
          <w:color w:val="C00000"/>
          <w:sz w:val="24"/>
          <w:szCs w:val="24"/>
        </w:rPr>
        <w:t xml:space="preserve">TIP </w:t>
      </w:r>
      <w:r w:rsidRPr="00210FC8">
        <w:rPr>
          <w:rFonts w:ascii="Times New Roman" w:hAnsi="Times New Roman" w:cs="Times New Roman"/>
          <w:b/>
          <w:color w:val="C00000"/>
          <w:sz w:val="24"/>
          <w:szCs w:val="24"/>
        </w:rPr>
        <w:t>DEKLARIMI</w:t>
      </w:r>
    </w:p>
    <w:p w:rsidR="007C53A0" w:rsidRPr="00210FC8" w:rsidRDefault="007C53A0" w:rsidP="007C53A0">
      <w:pPr>
        <w:pStyle w:val="ListParagraph"/>
        <w:ind w:left="630" w:right="268"/>
        <w:jc w:val="center"/>
        <w:rPr>
          <w:rFonts w:ascii="Times New Roman" w:hAnsi="Times New Roman" w:cs="Times New Roman"/>
          <w:b/>
          <w:color w:val="C00000"/>
          <w:sz w:val="24"/>
          <w:szCs w:val="24"/>
        </w:rPr>
      </w:pPr>
      <w:r w:rsidRPr="00210FC8">
        <w:rPr>
          <w:rFonts w:ascii="Times New Roman" w:hAnsi="Times New Roman" w:cs="Times New Roman"/>
          <w:b/>
          <w:color w:val="C00000"/>
          <w:sz w:val="24"/>
          <w:szCs w:val="24"/>
        </w:rPr>
        <w:t>(I KONFLIKTIT TË INTERESIT)</w:t>
      </w:r>
    </w:p>
    <w:p w:rsidR="007C53A0" w:rsidRPr="00210FC8" w:rsidRDefault="007C53A0" w:rsidP="007C53A0">
      <w:pPr>
        <w:pStyle w:val="ListParagraph"/>
        <w:ind w:left="630" w:right="268"/>
        <w:jc w:val="both"/>
        <w:rPr>
          <w:rFonts w:ascii="Times New Roman" w:hAnsi="Times New Roman" w:cs="Times New Roman"/>
          <w:b/>
          <w:color w:val="C00000"/>
          <w:sz w:val="24"/>
          <w:szCs w:val="24"/>
        </w:rPr>
      </w:pPr>
    </w:p>
    <w:p w:rsidR="007C53A0" w:rsidRDefault="007C53A0" w:rsidP="007C53A0">
      <w:pPr>
        <w:pStyle w:val="ListParagraph"/>
        <w:ind w:left="630" w:right="268"/>
        <w:jc w:val="both"/>
        <w:rPr>
          <w:rFonts w:ascii="Times New Roman" w:hAnsi="Times New Roman" w:cs="Times New Roman"/>
          <w:sz w:val="24"/>
          <w:szCs w:val="24"/>
        </w:rPr>
      </w:pPr>
    </w:p>
    <w:p w:rsidR="007C53A0" w:rsidRPr="007C53A0" w:rsidRDefault="007C53A0" w:rsidP="007C53A0">
      <w:pPr>
        <w:ind w:right="268"/>
        <w:jc w:val="both"/>
        <w:rPr>
          <w:rFonts w:ascii="Times New Roman" w:hAnsi="Times New Roman" w:cs="Times New Roman"/>
          <w:sz w:val="24"/>
          <w:szCs w:val="24"/>
        </w:rPr>
      </w:pPr>
      <w:r w:rsidRPr="007C53A0">
        <w:rPr>
          <w:rFonts w:ascii="Times New Roman" w:hAnsi="Times New Roman" w:cs="Times New Roman"/>
          <w:sz w:val="24"/>
          <w:szCs w:val="24"/>
        </w:rPr>
        <w:t>Deklaruesi: ________________________________________</w:t>
      </w:r>
    </w:p>
    <w:p w:rsidR="007C53A0" w:rsidRDefault="007C53A0" w:rsidP="007C53A0">
      <w:pPr>
        <w:pStyle w:val="ListParagraph"/>
        <w:ind w:left="630" w:right="268"/>
        <w:jc w:val="both"/>
        <w:rPr>
          <w:rFonts w:ascii="Times New Roman" w:hAnsi="Times New Roman" w:cs="Times New Roman"/>
          <w:sz w:val="24"/>
          <w:szCs w:val="24"/>
        </w:rPr>
      </w:pPr>
    </w:p>
    <w:p w:rsidR="007C53A0" w:rsidRDefault="007C53A0" w:rsidP="007C53A0">
      <w:pPr>
        <w:pStyle w:val="ListParagraph"/>
        <w:ind w:left="630" w:right="268"/>
        <w:jc w:val="both"/>
        <w:rPr>
          <w:rFonts w:ascii="Times New Roman" w:hAnsi="Times New Roman" w:cs="Times New Roman"/>
          <w:sz w:val="24"/>
          <w:szCs w:val="24"/>
        </w:rPr>
      </w:pPr>
    </w:p>
    <w:p w:rsidR="007C53A0" w:rsidRPr="007C53A0" w:rsidRDefault="007C53A0" w:rsidP="007C53A0">
      <w:pPr>
        <w:spacing w:after="160"/>
        <w:ind w:right="268"/>
        <w:jc w:val="both"/>
        <w:rPr>
          <w:rFonts w:ascii="Times New Roman" w:hAnsi="Times New Roman" w:cs="Times New Roman"/>
          <w:sz w:val="24"/>
          <w:szCs w:val="24"/>
        </w:rPr>
      </w:pPr>
      <w:r w:rsidRPr="007C53A0">
        <w:rPr>
          <w:rFonts w:ascii="Times New Roman" w:hAnsi="Times New Roman" w:cs="Times New Roman"/>
          <w:sz w:val="24"/>
          <w:szCs w:val="24"/>
        </w:rPr>
        <w:t>Unë, _______________ në poz</w:t>
      </w:r>
      <w:r w:rsidR="00C56BF0">
        <w:rPr>
          <w:rFonts w:ascii="Times New Roman" w:hAnsi="Times New Roman" w:cs="Times New Roman"/>
          <w:sz w:val="24"/>
          <w:szCs w:val="24"/>
        </w:rPr>
        <w:t xml:space="preserve">icionin_______________________ </w:t>
      </w:r>
      <w:r w:rsidRPr="007C53A0">
        <w:rPr>
          <w:rFonts w:ascii="Times New Roman" w:eastAsia="Times New Roman" w:hAnsi="Times New Roman" w:cs="Times New Roman"/>
          <w:sz w:val="24"/>
          <w:szCs w:val="24"/>
        </w:rPr>
        <w:t>anëtar i organeve vendimmarrëse</w:t>
      </w:r>
      <w:r w:rsidRPr="007C53A0">
        <w:rPr>
          <w:rFonts w:ascii="Times New Roman" w:hAnsi="Times New Roman" w:cs="Times New Roman"/>
        </w:rPr>
        <w:t>/</w:t>
      </w:r>
      <w:r w:rsidRPr="007C53A0">
        <w:rPr>
          <w:rFonts w:ascii="Times New Roman" w:eastAsia="Times New Roman" w:hAnsi="Times New Roman" w:cs="Times New Roman"/>
          <w:sz w:val="24"/>
          <w:szCs w:val="24"/>
        </w:rPr>
        <w:t>përfaqësues ligjor/ punonj</w:t>
      </w:r>
      <w:r>
        <w:rPr>
          <w:rFonts w:ascii="Times New Roman" w:eastAsia="Times New Roman" w:hAnsi="Times New Roman" w:cs="Times New Roman"/>
          <w:sz w:val="24"/>
          <w:szCs w:val="24"/>
        </w:rPr>
        <w:t>ë</w:t>
      </w:r>
      <w:r w:rsidRPr="007C53A0">
        <w:rPr>
          <w:rFonts w:ascii="Times New Roman" w:eastAsia="Times New Roman" w:hAnsi="Times New Roman" w:cs="Times New Roman"/>
          <w:sz w:val="24"/>
          <w:szCs w:val="24"/>
        </w:rPr>
        <w:t xml:space="preserve">s i </w:t>
      </w:r>
      <w:r w:rsidRPr="007C53A0">
        <w:rPr>
          <w:rFonts w:ascii="Times New Roman" w:hAnsi="Times New Roman" w:cs="Times New Roman"/>
          <w:sz w:val="24"/>
          <w:szCs w:val="24"/>
        </w:rPr>
        <w:t>Organizatës_______________________________deklaroj se nuk</w:t>
      </w:r>
      <w:r w:rsidR="00C56BF0">
        <w:rPr>
          <w:rFonts w:ascii="Times New Roman" w:hAnsi="Times New Roman" w:cs="Times New Roman"/>
          <w:sz w:val="24"/>
          <w:szCs w:val="24"/>
        </w:rPr>
        <w:t xml:space="preserve"> jam në kushtet e konfliktit të </w:t>
      </w:r>
      <w:r w:rsidRPr="007C53A0">
        <w:rPr>
          <w:rFonts w:ascii="Times New Roman" w:hAnsi="Times New Roman" w:cs="Times New Roman"/>
          <w:sz w:val="24"/>
          <w:szCs w:val="24"/>
        </w:rPr>
        <w:t>interesit që parashikon Ligji Nr. 9367, datë 7.4.2005 “Për parandalimin e konfliktit të interesave në ushtrimin e funksioneve publike”, i ndryshuar, dhe legjislacioni në fuqi, që cenon zhvillimin e drejtë të procesit të përzgjedhjes të aplikimeve për financim me titullarin e Drejt</w:t>
      </w:r>
      <w:r w:rsidR="00971442">
        <w:rPr>
          <w:rFonts w:ascii="Times New Roman" w:hAnsi="Times New Roman" w:cs="Times New Roman"/>
          <w:sz w:val="24"/>
          <w:szCs w:val="24"/>
        </w:rPr>
        <w:t>orisë së Ndihmës Juridike Falas</w:t>
      </w:r>
      <w:r w:rsidRPr="007C53A0">
        <w:rPr>
          <w:rFonts w:ascii="Times New Roman" w:hAnsi="Times New Roman" w:cs="Times New Roman"/>
          <w:sz w:val="24"/>
          <w:szCs w:val="24"/>
        </w:rPr>
        <w:t>.</w:t>
      </w:r>
    </w:p>
    <w:p w:rsidR="007C53A0" w:rsidRDefault="007C53A0" w:rsidP="007C53A0">
      <w:pPr>
        <w:pStyle w:val="ListParagraph"/>
        <w:ind w:left="630" w:right="268"/>
        <w:jc w:val="both"/>
        <w:rPr>
          <w:rFonts w:ascii="Times New Roman" w:hAnsi="Times New Roman" w:cs="Times New Roman"/>
          <w:sz w:val="24"/>
          <w:szCs w:val="24"/>
        </w:rPr>
      </w:pPr>
    </w:p>
    <w:p w:rsidR="007C53A0" w:rsidRPr="007C53A0" w:rsidRDefault="007C53A0" w:rsidP="007C53A0">
      <w:pPr>
        <w:ind w:right="268"/>
        <w:jc w:val="both"/>
        <w:rPr>
          <w:rFonts w:ascii="Times New Roman" w:hAnsi="Times New Roman" w:cs="Times New Roman"/>
          <w:sz w:val="24"/>
          <w:szCs w:val="24"/>
        </w:rPr>
      </w:pPr>
      <w:r w:rsidRPr="007C53A0">
        <w:rPr>
          <w:rFonts w:ascii="Times New Roman" w:hAnsi="Times New Roman" w:cs="Times New Roman"/>
          <w:sz w:val="24"/>
          <w:szCs w:val="24"/>
        </w:rPr>
        <w:t>Kjo deklaratë ështe hartuar me të dhënat në ditën e deklarimit.</w:t>
      </w:r>
    </w:p>
    <w:p w:rsidR="007C53A0" w:rsidRDefault="007C53A0" w:rsidP="007C53A0">
      <w:pPr>
        <w:ind w:right="268"/>
        <w:jc w:val="both"/>
        <w:rPr>
          <w:rFonts w:ascii="Times New Roman" w:hAnsi="Times New Roman" w:cs="Times New Roman"/>
          <w:sz w:val="24"/>
          <w:szCs w:val="24"/>
        </w:rPr>
      </w:pPr>
    </w:p>
    <w:p w:rsidR="007C53A0" w:rsidRPr="007C53A0" w:rsidRDefault="007C53A0" w:rsidP="007C53A0">
      <w:pPr>
        <w:ind w:right="268"/>
        <w:jc w:val="both"/>
        <w:rPr>
          <w:rFonts w:ascii="Times New Roman" w:hAnsi="Times New Roman" w:cs="Times New Roman"/>
          <w:sz w:val="24"/>
          <w:szCs w:val="24"/>
        </w:rPr>
      </w:pPr>
      <w:r w:rsidRPr="007C53A0">
        <w:rPr>
          <w:rFonts w:ascii="Times New Roman" w:hAnsi="Times New Roman" w:cs="Times New Roman"/>
          <w:sz w:val="24"/>
          <w:szCs w:val="24"/>
        </w:rPr>
        <w:t>Datë____________________</w:t>
      </w:r>
    </w:p>
    <w:p w:rsidR="007C53A0" w:rsidRDefault="007C53A0" w:rsidP="007C53A0">
      <w:pPr>
        <w:ind w:right="268"/>
        <w:jc w:val="both"/>
        <w:rPr>
          <w:rFonts w:ascii="Times New Roman" w:hAnsi="Times New Roman" w:cs="Times New Roman"/>
          <w:sz w:val="24"/>
          <w:szCs w:val="24"/>
        </w:rPr>
      </w:pPr>
    </w:p>
    <w:p w:rsidR="007C53A0" w:rsidRPr="007C53A0" w:rsidRDefault="007C53A0" w:rsidP="007C53A0">
      <w:pPr>
        <w:ind w:right="268"/>
        <w:jc w:val="both"/>
        <w:rPr>
          <w:rFonts w:ascii="Times New Roman" w:hAnsi="Times New Roman" w:cs="Times New Roman"/>
          <w:sz w:val="24"/>
          <w:szCs w:val="24"/>
        </w:rPr>
      </w:pPr>
      <w:r w:rsidRPr="007C53A0">
        <w:rPr>
          <w:rFonts w:ascii="Times New Roman" w:hAnsi="Times New Roman" w:cs="Times New Roman"/>
          <w:sz w:val="24"/>
          <w:szCs w:val="24"/>
        </w:rPr>
        <w:t>Nënshkrimi_______________________</w:t>
      </w:r>
    </w:p>
    <w:p w:rsidR="007C53A0" w:rsidRDefault="007C53A0" w:rsidP="007C53A0">
      <w:pPr>
        <w:pStyle w:val="ListParagraph"/>
        <w:ind w:left="630" w:right="268"/>
        <w:jc w:val="both"/>
        <w:rPr>
          <w:rFonts w:ascii="Times New Roman" w:hAnsi="Times New Roman" w:cs="Times New Roman"/>
          <w:sz w:val="24"/>
          <w:szCs w:val="24"/>
        </w:rPr>
      </w:pPr>
    </w:p>
    <w:p w:rsidR="007C53A0" w:rsidRDefault="007C53A0" w:rsidP="007C53A0">
      <w:pPr>
        <w:rPr>
          <w:rFonts w:ascii="Times New Roman" w:hAnsi="Times New Roman" w:cs="Times New Roman"/>
          <w:sz w:val="24"/>
          <w:szCs w:val="24"/>
        </w:rPr>
      </w:pPr>
    </w:p>
    <w:p w:rsidR="007C53A0" w:rsidRDefault="007C53A0"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Default="00FD2C5A" w:rsidP="00E03DCB">
      <w:pPr>
        <w:rPr>
          <w:rFonts w:ascii="Times New Roman" w:hAnsi="Times New Roman" w:cs="Times New Roman"/>
          <w:sz w:val="24"/>
          <w:szCs w:val="24"/>
        </w:rPr>
      </w:pPr>
    </w:p>
    <w:p w:rsidR="00FD2C5A" w:rsidRPr="00E03DCB" w:rsidRDefault="00FD2C5A" w:rsidP="00E03DCB">
      <w:pPr>
        <w:rPr>
          <w:rFonts w:ascii="Times New Roman" w:hAnsi="Times New Roman" w:cs="Times New Roman"/>
          <w:sz w:val="24"/>
          <w:szCs w:val="24"/>
        </w:rPr>
      </w:pPr>
    </w:p>
    <w:sectPr w:rsidR="00FD2C5A" w:rsidRPr="00E03DCB" w:rsidSect="007C53A0">
      <w:footerReference w:type="default" r:id="rId11"/>
      <w:pgSz w:w="12240" w:h="15840"/>
      <w:pgMar w:top="1440" w:right="81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C86" w:rsidRDefault="00E12C86">
      <w:r>
        <w:separator/>
      </w:r>
    </w:p>
  </w:endnote>
  <w:endnote w:type="continuationSeparator" w:id="0">
    <w:p w:rsidR="00E12C86" w:rsidRDefault="00E1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8E5" w:rsidRDefault="00B828E5" w:rsidP="00B828E5">
    <w:pPr>
      <w:pStyle w:val="Footer"/>
      <w:rPr>
        <w:color w:val="5B9BD5" w:themeColor="accent1"/>
      </w:rPr>
    </w:pPr>
    <w:r>
      <w:rPr>
        <w:color w:val="5B9BD5" w:themeColor="accent1"/>
      </w:rPr>
      <w:t>_____________________________________________________________________________________</w:t>
    </w:r>
  </w:p>
  <w:p w:rsidR="00B828E5" w:rsidRPr="00526B7D" w:rsidRDefault="00B828E5" w:rsidP="00B828E5">
    <w:pPr>
      <w:pStyle w:val="Footer"/>
      <w:jc w:val="center"/>
      <w:rPr>
        <w:rFonts w:ascii="Times New Roman" w:eastAsiaTheme="majorEastAsia" w:hAnsi="Times New Roman" w:cs="Times New Roman"/>
        <w:sz w:val="18"/>
        <w:szCs w:val="18"/>
      </w:rPr>
    </w:pPr>
    <w:r w:rsidRPr="00526B7D">
      <w:rPr>
        <w:rFonts w:ascii="Times New Roman" w:hAnsi="Times New Roman" w:cs="Times New Roman"/>
        <w:noProof/>
        <w:sz w:val="18"/>
        <w:szCs w:val="18"/>
        <w:lang w:val="en-US"/>
      </w:rPr>
      <mc:AlternateContent>
        <mc:Choice Requires="wps">
          <w:drawing>
            <wp:anchor distT="0" distB="0" distL="114300" distR="114300" simplePos="0" relativeHeight="251659264" behindDoc="0" locked="0" layoutInCell="1" allowOverlap="1" wp14:anchorId="56F1F42F" wp14:editId="1B31932E">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9B0D2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526B7D">
      <w:rPr>
        <w:rFonts w:ascii="Times New Roman" w:eastAsiaTheme="majorEastAsia" w:hAnsi="Times New Roman" w:cs="Times New Roman"/>
        <w:sz w:val="18"/>
        <w:szCs w:val="18"/>
      </w:rPr>
      <w:t xml:space="preserve">Rr. “Jordan Misja”, Njësia Administrative nr. 9, godina nr. 3, Tiranë  </w:t>
    </w:r>
    <w:r>
      <w:rPr>
        <w:rFonts w:ascii="Times New Roman" w:eastAsiaTheme="majorEastAsia" w:hAnsi="Times New Roman" w:cs="Times New Roman"/>
        <w:sz w:val="18"/>
        <w:szCs w:val="18"/>
      </w:rPr>
      <w:t xml:space="preserve">  </w:t>
    </w:r>
    <w:hyperlink r:id="rId1" w:history="1">
      <w:r w:rsidR="00E97612" w:rsidRPr="00B76659">
        <w:rPr>
          <w:rStyle w:val="Hyperlink"/>
          <w:rFonts w:ascii="Times New Roman" w:eastAsiaTheme="majorEastAsia" w:hAnsi="Times New Roman" w:cs="Times New Roman"/>
          <w:sz w:val="18"/>
          <w:szCs w:val="18"/>
        </w:rPr>
        <w:t>www..ndihmajuridike.gov.al</w:t>
      </w:r>
    </w:hyperlink>
    <w:r w:rsidRPr="00526B7D">
      <w:rPr>
        <w:rFonts w:ascii="Times New Roman" w:eastAsiaTheme="majorEastAsia" w:hAnsi="Times New Roman" w:cs="Times New Roman"/>
        <w:sz w:val="18"/>
        <w:szCs w:val="18"/>
      </w:rPr>
      <w:t xml:space="preserve">  </w:t>
    </w:r>
    <w:r>
      <w:rPr>
        <w:rFonts w:ascii="Times New Roman" w:eastAsiaTheme="majorEastAsia" w:hAnsi="Times New Roman" w:cs="Times New Roman"/>
        <w:sz w:val="18"/>
        <w:szCs w:val="18"/>
      </w:rPr>
      <w:t xml:space="preserve">  </w:t>
    </w:r>
    <w:r w:rsidRPr="00526B7D">
      <w:rPr>
        <w:rFonts w:ascii="Times New Roman" w:eastAsiaTheme="majorEastAsia" w:hAnsi="Times New Roman" w:cs="Times New Roman"/>
        <w:sz w:val="18"/>
        <w:szCs w:val="18"/>
      </w:rPr>
      <w:t>dnjf@drejtesia.gov.al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8E5" w:rsidRDefault="00B828E5">
    <w:pPr>
      <w:pStyle w:val="Footer"/>
      <w:pBdr>
        <w:top w:val="single" w:sz="4" w:space="1" w:color="D9D9D9" w:themeColor="background1" w:themeShade="D9"/>
      </w:pBdr>
      <w:rPr>
        <w:b/>
        <w:bCs/>
      </w:rPr>
    </w:pPr>
  </w:p>
  <w:p w:rsidR="00B828E5" w:rsidRDefault="00B828E5" w:rsidP="006D7A47">
    <w:pPr>
      <w:pStyle w:val="Footer"/>
    </w:pPr>
    <w:r w:rsidRPr="00526B7D">
      <w:rPr>
        <w:rFonts w:ascii="Times New Roman" w:eastAsiaTheme="majorEastAsia" w:hAnsi="Times New Roman" w:cs="Times New Roman"/>
        <w:sz w:val="18"/>
        <w:szCs w:val="18"/>
      </w:rPr>
      <w:t xml:space="preserve">Rr. “Jordan Misja”, Njësia Administrative nr. 9, godina nr. 3, Tiranë  </w:t>
    </w:r>
    <w:r>
      <w:rPr>
        <w:rFonts w:ascii="Times New Roman" w:eastAsiaTheme="majorEastAsia" w:hAnsi="Times New Roman" w:cs="Times New Roman"/>
        <w:sz w:val="18"/>
        <w:szCs w:val="18"/>
      </w:rPr>
      <w:t xml:space="preserve">  </w:t>
    </w:r>
    <w:hyperlink r:id="rId1" w:history="1">
      <w:r w:rsidRPr="00B76659">
        <w:rPr>
          <w:rStyle w:val="Hyperlink"/>
          <w:rFonts w:ascii="Times New Roman" w:eastAsiaTheme="majorEastAsia" w:hAnsi="Times New Roman" w:cs="Times New Roman"/>
          <w:sz w:val="18"/>
          <w:szCs w:val="18"/>
        </w:rPr>
        <w:t>www.ndihmajuridike.gov.al</w:t>
      </w:r>
    </w:hyperlink>
    <w:r w:rsidRPr="00526B7D">
      <w:rPr>
        <w:rFonts w:ascii="Times New Roman" w:eastAsiaTheme="majorEastAsia" w:hAnsi="Times New Roman" w:cs="Times New Roman"/>
        <w:sz w:val="18"/>
        <w:szCs w:val="18"/>
      </w:rPr>
      <w:t xml:space="preserve">  </w:t>
    </w:r>
    <w:r>
      <w:rPr>
        <w:rFonts w:ascii="Times New Roman" w:eastAsiaTheme="majorEastAsia" w:hAnsi="Times New Roman" w:cs="Times New Roman"/>
        <w:sz w:val="18"/>
        <w:szCs w:val="18"/>
      </w:rPr>
      <w:t xml:space="preserve">  </w:t>
    </w:r>
    <w:r w:rsidRPr="00526B7D">
      <w:rPr>
        <w:rFonts w:ascii="Times New Roman" w:eastAsiaTheme="majorEastAsia" w:hAnsi="Times New Roman" w:cs="Times New Roman"/>
        <w:sz w:val="18"/>
        <w:szCs w:val="18"/>
      </w:rPr>
      <w:t>dnjf@drejtesia.gov.a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291468"/>
      <w:docPartObj>
        <w:docPartGallery w:val="Page Numbers (Bottom of Page)"/>
        <w:docPartUnique/>
      </w:docPartObj>
    </w:sdtPr>
    <w:sdtEndPr>
      <w:rPr>
        <w:noProof/>
      </w:rPr>
    </w:sdtEndPr>
    <w:sdtContent>
      <w:p w:rsidR="00B828E5" w:rsidRDefault="00B828E5" w:rsidP="00FD2C5A">
        <w:pPr>
          <w:pStyle w:val="Footer"/>
          <w:jc w:val="right"/>
        </w:pPr>
        <w:r>
          <w:fldChar w:fldCharType="begin"/>
        </w:r>
        <w:r>
          <w:instrText xml:space="preserve"> PAGE   \* MERGEFORMAT </w:instrText>
        </w:r>
        <w:r>
          <w:fldChar w:fldCharType="separate"/>
        </w:r>
        <w:r w:rsidR="0092575B">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C86" w:rsidRDefault="00E12C86">
      <w:r>
        <w:separator/>
      </w:r>
    </w:p>
  </w:footnote>
  <w:footnote w:type="continuationSeparator" w:id="0">
    <w:p w:rsidR="00E12C86" w:rsidRDefault="00E12C86">
      <w:r>
        <w:continuationSeparator/>
      </w:r>
    </w:p>
  </w:footnote>
  <w:footnote w:id="1">
    <w:p w:rsidR="00B828E5" w:rsidRPr="00F509AE" w:rsidRDefault="00B828E5" w:rsidP="008E2FA7">
      <w:pPr>
        <w:pStyle w:val="FootnoteText"/>
        <w:jc w:val="both"/>
      </w:pPr>
      <w:r>
        <w:rPr>
          <w:rStyle w:val="FootnoteReference"/>
        </w:rPr>
        <w:footnoteRef/>
      </w:r>
      <w:r>
        <w:t xml:space="preserve"> </w:t>
      </w:r>
      <w:r w:rsidRPr="00847191">
        <w:rPr>
          <w:rFonts w:ascii="Times New Roman" w:hAnsi="Times New Roman" w:cs="Times New Roman"/>
        </w:rPr>
        <w:t>Referuar p</w:t>
      </w:r>
      <w:r>
        <w:rPr>
          <w:rFonts w:ascii="Times New Roman" w:hAnsi="Times New Roman" w:cs="Times New Roman"/>
        </w:rPr>
        <w:t>ë</w:t>
      </w:r>
      <w:r w:rsidRPr="00847191">
        <w:rPr>
          <w:rFonts w:ascii="Times New Roman" w:hAnsi="Times New Roman" w:cs="Times New Roman"/>
        </w:rPr>
        <w:t>rcaktimeve t</w:t>
      </w:r>
      <w:r>
        <w:rPr>
          <w:rFonts w:ascii="Times New Roman" w:hAnsi="Times New Roman" w:cs="Times New Roman"/>
        </w:rPr>
        <w:t>ë</w:t>
      </w:r>
      <w:r w:rsidRPr="00847191">
        <w:rPr>
          <w:rFonts w:ascii="Times New Roman" w:hAnsi="Times New Roman" w:cs="Times New Roman"/>
        </w:rPr>
        <w:t xml:space="preserve"> ligjit nr. 80/2021</w:t>
      </w:r>
      <w:r>
        <w:rPr>
          <w:rFonts w:ascii="Times New Roman" w:hAnsi="Times New Roman" w:cs="Times New Roman"/>
        </w:rPr>
        <w:t>, “</w:t>
      </w:r>
      <w:r w:rsidRPr="00847191">
        <w:rPr>
          <w:rFonts w:ascii="Times New Roman" w:hAnsi="Times New Roman" w:cs="Times New Roman"/>
          <w:i/>
        </w:rPr>
        <w:t>P</w:t>
      </w:r>
      <w:r>
        <w:rPr>
          <w:rFonts w:ascii="Times New Roman" w:hAnsi="Times New Roman" w:cs="Times New Roman"/>
          <w:i/>
        </w:rPr>
        <w:t>ë</w:t>
      </w:r>
      <w:r w:rsidRPr="00847191">
        <w:rPr>
          <w:rFonts w:ascii="Times New Roman" w:hAnsi="Times New Roman" w:cs="Times New Roman"/>
          <w:i/>
        </w:rPr>
        <w:t>r regjistrimin e organizatave jofitimprur</w:t>
      </w:r>
      <w:r>
        <w:rPr>
          <w:rFonts w:ascii="Times New Roman" w:hAnsi="Times New Roman" w:cs="Times New Roman"/>
          <w:i/>
        </w:rPr>
        <w:t>ë</w:t>
      </w:r>
      <w:r w:rsidRPr="00847191">
        <w:rPr>
          <w:rFonts w:ascii="Times New Roman" w:hAnsi="Times New Roman" w:cs="Times New Roman"/>
          <w:i/>
        </w:rPr>
        <w:t>se</w:t>
      </w:r>
      <w:r>
        <w:rPr>
          <w:rFonts w:ascii="Times New Roman" w:hAnsi="Times New Roman" w:cs="Times New Roman"/>
        </w:rPr>
        <w:t xml:space="preserve">”. Mungesa e numrit unik nuk është shkak për skualifikim duke marrë në konsideratë kohën e shkurtër që nga implementimi i ligjit dhe vonesat </w:t>
      </w:r>
      <w:r w:rsidRPr="00F509AE">
        <w:rPr>
          <w:rFonts w:ascii="Times New Roman" w:hAnsi="Times New Roman" w:cs="Times New Roman"/>
        </w:rPr>
        <w:t>në zbatimin e e etij.</w:t>
      </w:r>
    </w:p>
  </w:footnote>
  <w:footnote w:id="2">
    <w:p w:rsidR="00B828E5" w:rsidRPr="00F509AE" w:rsidRDefault="00B828E5" w:rsidP="008E2FA7">
      <w:pPr>
        <w:pStyle w:val="FootnoteText"/>
        <w:jc w:val="both"/>
        <w:rPr>
          <w:rFonts w:ascii="Times New Roman" w:hAnsi="Times New Roman" w:cs="Times New Roman"/>
        </w:rPr>
      </w:pPr>
      <w:r w:rsidRPr="00F509AE">
        <w:rPr>
          <w:rStyle w:val="FootnoteReference"/>
          <w:rFonts w:ascii="Times New Roman" w:hAnsi="Times New Roman" w:cs="Times New Roman"/>
        </w:rPr>
        <w:footnoteRef/>
      </w:r>
      <w:r w:rsidRPr="00F509AE">
        <w:rPr>
          <w:rFonts w:ascii="Times New Roman" w:hAnsi="Times New Roman" w:cs="Times New Roman"/>
        </w:rPr>
        <w:t xml:space="preserve"> Të evidentohet përvoja si jurist/financier në ofrimin e shërbimit të ndihmës juridike q</w:t>
      </w:r>
      <w:r>
        <w:rPr>
          <w:rFonts w:ascii="Times New Roman" w:hAnsi="Times New Roman" w:cs="Times New Roman"/>
        </w:rPr>
        <w:t>ë</w:t>
      </w:r>
      <w:r w:rsidRPr="00F509AE">
        <w:rPr>
          <w:rFonts w:ascii="Times New Roman" w:hAnsi="Times New Roman" w:cs="Times New Roman"/>
        </w:rPr>
        <w:t xml:space="preserve"> nga momenti i angazhimit pranë organizatës.</w:t>
      </w:r>
    </w:p>
  </w:footnote>
  <w:footnote w:id="3">
    <w:p w:rsidR="00B828E5" w:rsidRPr="0075240F" w:rsidRDefault="00B828E5" w:rsidP="008E2FA7">
      <w:pPr>
        <w:pStyle w:val="FootnoteText"/>
        <w:jc w:val="both"/>
        <w:rPr>
          <w:rFonts w:ascii="Times New Roman" w:hAnsi="Times New Roman" w:cs="Times New Roman"/>
        </w:rPr>
      </w:pPr>
      <w:r w:rsidRPr="00F509AE">
        <w:rPr>
          <w:rStyle w:val="FootnoteReference"/>
          <w:rFonts w:ascii="Times New Roman" w:hAnsi="Times New Roman" w:cs="Times New Roman"/>
        </w:rPr>
        <w:footnoteRef/>
      </w:r>
      <w:r w:rsidRPr="00F509AE">
        <w:rPr>
          <w:rFonts w:ascii="Times New Roman" w:hAnsi="Times New Roman" w:cs="Times New Roman"/>
        </w:rPr>
        <w:t xml:space="preserve"> Nuk përbëjnë shkak për</w:t>
      </w:r>
      <w:r w:rsidRPr="00F449AD">
        <w:rPr>
          <w:rFonts w:ascii="Times New Roman" w:hAnsi="Times New Roman" w:cs="Times New Roman"/>
        </w:rPr>
        <w:t xml:space="preserve"> skualifikim</w:t>
      </w:r>
      <w:r>
        <w:rPr>
          <w:rFonts w:ascii="Times New Roman" w:hAnsi="Times New Roman" w:cs="Times New Roman"/>
        </w:rPr>
        <w:t xml:space="preserve"> por ndikojnë në procesin e vlerësimit të projekteve.</w:t>
      </w:r>
      <w:r w:rsidRPr="00A427CE">
        <w:rPr>
          <w:rFonts w:ascii="Times New Roman" w:hAnsi="Times New Roman" w:cs="Times New Roman"/>
        </w:rPr>
        <w:t xml:space="preserve"> </w:t>
      </w:r>
      <w:r>
        <w:rPr>
          <w:rFonts w:ascii="Times New Roman" w:hAnsi="Times New Roman" w:cs="Times New Roman"/>
        </w:rPr>
        <w:t>Mos përcjellja e dokumentacionit që përbën avantazh, vlerësohet me 0 pikë në tabelën e vlerësimit.</w:t>
      </w:r>
    </w:p>
    <w:p w:rsidR="00B828E5" w:rsidRPr="00F449AD" w:rsidRDefault="00B828E5" w:rsidP="008E2FA7">
      <w:pPr>
        <w:pStyle w:val="FootnoteText"/>
        <w:jc w:val="both"/>
        <w:rPr>
          <w:rFonts w:ascii="Times New Roman" w:hAnsi="Times New Roman" w:cs="Times New Roman"/>
        </w:rPr>
      </w:pPr>
    </w:p>
  </w:footnote>
  <w:footnote w:id="4">
    <w:p w:rsidR="00B828E5" w:rsidRPr="0075240F" w:rsidRDefault="00B828E5" w:rsidP="008E2FA7">
      <w:pPr>
        <w:pStyle w:val="FootnoteText"/>
        <w:ind w:right="-540"/>
        <w:rPr>
          <w:rFonts w:ascii="Times New Roman" w:hAnsi="Times New Roman" w:cs="Times New Roman"/>
        </w:rPr>
      </w:pPr>
      <w:r>
        <w:rPr>
          <w:rStyle w:val="FootnoteReference"/>
        </w:rPr>
        <w:footnoteRef/>
      </w:r>
      <w:r>
        <w:t xml:space="preserve"> </w:t>
      </w:r>
      <w:r w:rsidRPr="00F449AD">
        <w:rPr>
          <w:rFonts w:ascii="Times New Roman" w:hAnsi="Times New Roman" w:cs="Times New Roman"/>
        </w:rPr>
        <w:t>Nuk përbëjnë shkak për skualifikim</w:t>
      </w:r>
      <w:r w:rsidRPr="0075240F">
        <w:rPr>
          <w:rFonts w:ascii="Times New Roman" w:hAnsi="Times New Roman" w:cs="Times New Roman"/>
        </w:rPr>
        <w:t xml:space="preserve"> </w:t>
      </w:r>
      <w:r>
        <w:rPr>
          <w:rFonts w:ascii="Times New Roman" w:hAnsi="Times New Roman" w:cs="Times New Roman"/>
        </w:rPr>
        <w:t>por ndikojnë në procesin e vlerësimit të projekteve. Mos përcjellja e dokumentacionit që përbën avantazh, vlerësohet me 0 pikë në tabelën e vlerësimit.</w:t>
      </w:r>
    </w:p>
  </w:footnote>
  <w:footnote w:id="5">
    <w:p w:rsidR="00B828E5" w:rsidRPr="0075240F" w:rsidRDefault="00B828E5" w:rsidP="008E2FA7">
      <w:pPr>
        <w:pStyle w:val="FootnoteText"/>
        <w:ind w:right="-540"/>
        <w:rPr>
          <w:rFonts w:ascii="Times New Roman" w:hAnsi="Times New Roman" w:cs="Times New Roman"/>
        </w:rPr>
      </w:pPr>
      <w:r>
        <w:rPr>
          <w:rStyle w:val="FootnoteReference"/>
        </w:rPr>
        <w:footnoteRef/>
      </w:r>
      <w:r>
        <w:t xml:space="preserve"> </w:t>
      </w:r>
      <w:r w:rsidRPr="00F449AD">
        <w:rPr>
          <w:rFonts w:ascii="Times New Roman" w:hAnsi="Times New Roman" w:cs="Times New Roman"/>
        </w:rPr>
        <w:t>Nuk përbëjnë shkak për skualifikim</w:t>
      </w:r>
      <w:r w:rsidRPr="0075240F">
        <w:rPr>
          <w:rFonts w:ascii="Times New Roman" w:hAnsi="Times New Roman" w:cs="Times New Roman"/>
        </w:rPr>
        <w:t xml:space="preserve"> </w:t>
      </w:r>
      <w:r>
        <w:rPr>
          <w:rFonts w:ascii="Times New Roman" w:hAnsi="Times New Roman" w:cs="Times New Roman"/>
        </w:rPr>
        <w:t>por ndikojnë në procesin e vlerësimit të projekteve. Mos përcjellja e dokumentacionit që përbën avantazh, vlerësohet me 0 pikë në tabelën e vlerësimit.</w:t>
      </w:r>
    </w:p>
  </w:footnote>
  <w:footnote w:id="6">
    <w:p w:rsidR="00B828E5" w:rsidRPr="0075240F" w:rsidRDefault="00B828E5" w:rsidP="008E2FA7">
      <w:pPr>
        <w:pStyle w:val="FootnoteText"/>
        <w:ind w:right="-540"/>
        <w:rPr>
          <w:rFonts w:ascii="Times New Roman" w:hAnsi="Times New Roman" w:cs="Times New Roman"/>
        </w:rPr>
      </w:pPr>
      <w:r>
        <w:rPr>
          <w:rStyle w:val="FootnoteReference"/>
        </w:rPr>
        <w:footnoteRef/>
      </w:r>
      <w:r>
        <w:t xml:space="preserve"> </w:t>
      </w:r>
      <w:r w:rsidRPr="00F449AD">
        <w:rPr>
          <w:rFonts w:ascii="Times New Roman" w:hAnsi="Times New Roman" w:cs="Times New Roman"/>
        </w:rPr>
        <w:t>Nuk përbëjnë shkak për skualifikim</w:t>
      </w:r>
      <w:r w:rsidRPr="0075240F">
        <w:rPr>
          <w:rFonts w:ascii="Times New Roman" w:hAnsi="Times New Roman" w:cs="Times New Roman"/>
        </w:rPr>
        <w:t xml:space="preserve"> </w:t>
      </w:r>
      <w:r>
        <w:rPr>
          <w:rFonts w:ascii="Times New Roman" w:hAnsi="Times New Roman" w:cs="Times New Roman"/>
        </w:rPr>
        <w:t>por ndikojnë në procesin e vlerësimit të projekteve. Mos përcjellja e dokumentacionit që përbën avantazh, vlerësohet me 0 pikë në tabelën e vlerësimit.</w:t>
      </w:r>
    </w:p>
  </w:footnote>
  <w:footnote w:id="7">
    <w:p w:rsidR="00B828E5" w:rsidRPr="0075240F" w:rsidRDefault="00B828E5" w:rsidP="008E2FA7">
      <w:pPr>
        <w:pStyle w:val="FootnoteText"/>
        <w:ind w:right="-540"/>
        <w:rPr>
          <w:rFonts w:ascii="Times New Roman" w:hAnsi="Times New Roman" w:cs="Times New Roman"/>
        </w:rPr>
      </w:pPr>
      <w:r>
        <w:rPr>
          <w:rStyle w:val="FootnoteReference"/>
        </w:rPr>
        <w:footnoteRef/>
      </w:r>
      <w:r>
        <w:t xml:space="preserve"> </w:t>
      </w:r>
      <w:r w:rsidRPr="00F449AD">
        <w:rPr>
          <w:rFonts w:ascii="Times New Roman" w:hAnsi="Times New Roman" w:cs="Times New Roman"/>
        </w:rPr>
        <w:t>Nu</w:t>
      </w:r>
      <w:r>
        <w:rPr>
          <w:rFonts w:ascii="Times New Roman" w:hAnsi="Times New Roman" w:cs="Times New Roman"/>
        </w:rPr>
        <w:t>k përbëjnë shkak për skualifikim</w:t>
      </w:r>
      <w:r w:rsidRPr="0075240F">
        <w:rPr>
          <w:rFonts w:ascii="Times New Roman" w:hAnsi="Times New Roman" w:cs="Times New Roman"/>
        </w:rPr>
        <w:t xml:space="preserve"> </w:t>
      </w:r>
      <w:r>
        <w:rPr>
          <w:rFonts w:ascii="Times New Roman" w:hAnsi="Times New Roman" w:cs="Times New Roman"/>
        </w:rPr>
        <w:t>por ndikojnë në procesin e vlerësimit të projekteve. Mos përcjellja e dokumentacionit që përbën avantazh, vlerësohet me 0 pikë në tabelën e vlerësimit.</w:t>
      </w:r>
    </w:p>
  </w:footnote>
  <w:footnote w:id="8">
    <w:p w:rsidR="00B828E5" w:rsidRPr="0075240F" w:rsidRDefault="00B828E5" w:rsidP="008E2FA7">
      <w:pPr>
        <w:pStyle w:val="FootnoteText"/>
        <w:ind w:right="-540"/>
        <w:rPr>
          <w:rFonts w:ascii="Times New Roman" w:hAnsi="Times New Roman" w:cs="Times New Roman"/>
        </w:rPr>
      </w:pPr>
      <w:r>
        <w:rPr>
          <w:rStyle w:val="FootnoteReference"/>
        </w:rPr>
        <w:footnoteRef/>
      </w:r>
      <w:r>
        <w:t xml:space="preserve"> </w:t>
      </w:r>
      <w:r w:rsidRPr="00F449AD">
        <w:rPr>
          <w:rFonts w:ascii="Times New Roman" w:hAnsi="Times New Roman" w:cs="Times New Roman"/>
        </w:rPr>
        <w:t>Nuk përbëjnë shkak për skualifikim</w:t>
      </w:r>
      <w:r w:rsidRPr="0075240F">
        <w:rPr>
          <w:rFonts w:ascii="Times New Roman" w:hAnsi="Times New Roman" w:cs="Times New Roman"/>
        </w:rPr>
        <w:t xml:space="preserve"> </w:t>
      </w:r>
      <w:r>
        <w:rPr>
          <w:rFonts w:ascii="Times New Roman" w:hAnsi="Times New Roman" w:cs="Times New Roman"/>
        </w:rPr>
        <w:t>por ndikojnë në procesin e vlerësimit të projekteve. Mos përcjellja e dokumentacionit që përbën avantazh, vlerësohet me 0 pikë në tabelën e vlerësimit.</w:t>
      </w:r>
    </w:p>
  </w:footnote>
  <w:footnote w:id="9">
    <w:p w:rsidR="00B828E5" w:rsidRPr="008009BC" w:rsidRDefault="00B828E5" w:rsidP="008E2FA7">
      <w:pPr>
        <w:pStyle w:val="FootnoteText"/>
        <w:ind w:right="-540"/>
        <w:jc w:val="both"/>
        <w:rPr>
          <w:rFonts w:ascii="Times New Roman" w:hAnsi="Times New Roman" w:cs="Times New Roman"/>
        </w:rPr>
      </w:pPr>
      <w:r w:rsidRPr="008009BC">
        <w:rPr>
          <w:rStyle w:val="FootnoteReference"/>
          <w:rFonts w:ascii="Times New Roman" w:hAnsi="Times New Roman" w:cs="Times New Roman"/>
        </w:rPr>
        <w:footnoteRef/>
      </w:r>
      <w:r w:rsidRPr="008009BC">
        <w:rPr>
          <w:rFonts w:ascii="Times New Roman" w:hAnsi="Times New Roman" w:cs="Times New Roman"/>
        </w:rPr>
        <w:t xml:space="preserve"> Nuk përbëjnë shkak për skualifikim por ndikojnë në procesin e vlerësimit të projekteve. Mos përcjellja e dokumentacionit që përbën avantazh, vlerësohet me 0 pikë në tabelën e vlerësimit.</w:t>
      </w:r>
    </w:p>
  </w:footnote>
  <w:footnote w:id="10">
    <w:p w:rsidR="00B828E5" w:rsidRPr="008009BC" w:rsidRDefault="00B828E5" w:rsidP="008E2FA7">
      <w:pPr>
        <w:pStyle w:val="FootnoteText"/>
        <w:ind w:right="-540"/>
        <w:jc w:val="both"/>
        <w:rPr>
          <w:rFonts w:ascii="Times New Roman" w:hAnsi="Times New Roman" w:cs="Times New Roman"/>
        </w:rPr>
      </w:pPr>
      <w:r w:rsidRPr="008009BC">
        <w:rPr>
          <w:rStyle w:val="FootnoteReference"/>
          <w:rFonts w:ascii="Times New Roman" w:hAnsi="Times New Roman" w:cs="Times New Roman"/>
        </w:rPr>
        <w:footnoteRef/>
      </w:r>
      <w:r w:rsidRPr="008009BC">
        <w:rPr>
          <w:rFonts w:ascii="Times New Roman" w:hAnsi="Times New Roman" w:cs="Times New Roman"/>
        </w:rPr>
        <w:t xml:space="preserve"> Nuk përbëjnë shkak për skualifikim por ndikojnë në procesin e vlerësimit të projekteve. Mos përcjellja e dokumentacionit që përbën avantazh, vlerësohet me 0 pikë në tabelën e vlerësimit.</w:t>
      </w:r>
      <w:r>
        <w:rPr>
          <w:rFonts w:ascii="Times New Roman" w:hAnsi="Times New Roman" w:cs="Times New Roman"/>
        </w:rPr>
        <w:t xml:space="preserve"> Në rast se numri i rasteve të përcaktuara në deklaratë nuk korrespondon me numrin e rasteve të raportuara pranë Drejtorisë së Ndihmës Juridike Falas në baza mujore, do të merret në konsideratë në procesin e pikëzimit, numri i rasteve të raportuara.</w:t>
      </w:r>
    </w:p>
  </w:footnote>
  <w:footnote w:id="11">
    <w:p w:rsidR="00B828E5" w:rsidRPr="00E77FAD" w:rsidRDefault="00B828E5" w:rsidP="008E2FA7">
      <w:pPr>
        <w:pStyle w:val="FootnoteText"/>
        <w:ind w:right="-540"/>
        <w:jc w:val="both"/>
        <w:rPr>
          <w:rFonts w:ascii="Times New Roman" w:hAnsi="Times New Roman" w:cs="Times New Roman"/>
        </w:rPr>
      </w:pPr>
      <w:r w:rsidRPr="008009BC">
        <w:rPr>
          <w:rStyle w:val="FootnoteReference"/>
          <w:rFonts w:ascii="Times New Roman" w:hAnsi="Times New Roman" w:cs="Times New Roman"/>
        </w:rPr>
        <w:footnoteRef/>
      </w:r>
      <w:r w:rsidRPr="008009BC">
        <w:rPr>
          <w:rFonts w:ascii="Times New Roman" w:hAnsi="Times New Roman" w:cs="Times New Roman"/>
        </w:rPr>
        <w:t xml:space="preserve"> Nuk përbëjnë shkak për skualifikim por ndikojnë në procesin e vlerësimit të projekteve. Mos përcjellja e dokumentacionit që përbën avantazh, vlerësohet me 0 pikë në tabelën e vlerësimit.</w:t>
      </w:r>
    </w:p>
  </w:footnote>
  <w:footnote w:id="12">
    <w:p w:rsidR="00B828E5" w:rsidRDefault="00B828E5" w:rsidP="008E2FA7">
      <w:pPr>
        <w:pStyle w:val="FootnoteText"/>
        <w:jc w:val="both"/>
      </w:pPr>
      <w:r>
        <w:rPr>
          <w:rStyle w:val="FootnoteReference"/>
        </w:rPr>
        <w:footnoteRef/>
      </w:r>
      <w:r>
        <w:t xml:space="preserve"> </w:t>
      </w:r>
      <w:r w:rsidRPr="008F494D">
        <w:rPr>
          <w:rFonts w:ascii="Times New Roman" w:hAnsi="Times New Roman" w:cs="Times New Roman"/>
        </w:rPr>
        <w:t>Paga për funksion nuk duhet të jetë më e madhe se kategoria e pagave të punojësve me trajnim të posaçëm (kategoria IV-a) të miratuar në Urdhrin nr.59, datë 25.03.2019 “Për miratimin e strukturës dhe të organikës së Drejtorisë së Ndihmës Juridike Falas”.</w:t>
      </w:r>
    </w:p>
  </w:footnote>
  <w:footnote w:id="13">
    <w:p w:rsidR="00B828E5" w:rsidRPr="00EE7B6A" w:rsidRDefault="00B828E5" w:rsidP="008E2FA7">
      <w:pPr>
        <w:pStyle w:val="FootnoteText"/>
        <w:rPr>
          <w:rFonts w:ascii="Times New Roman" w:hAnsi="Times New Roman" w:cs="Times New Roman"/>
          <w:b/>
        </w:rPr>
      </w:pPr>
      <w:r w:rsidRPr="00EE7B6A">
        <w:rPr>
          <w:rStyle w:val="FootnoteReference"/>
          <w:rFonts w:ascii="Times New Roman" w:hAnsi="Times New Roman" w:cs="Times New Roman"/>
          <w:b/>
          <w:color w:val="C00000"/>
        </w:rPr>
        <w:footnoteRef/>
      </w:r>
      <w:r w:rsidRPr="00EE7B6A">
        <w:rPr>
          <w:rFonts w:ascii="Times New Roman" w:hAnsi="Times New Roman" w:cs="Times New Roman"/>
          <w:b/>
          <w:color w:val="C00000"/>
        </w:rPr>
        <w:t xml:space="preserve"> Në përllogaritje merret për bazë vlera totale e projektit të deklaruar nga OJF-ja dhe jo vlera e lidhur vetëm me aktivitetin “</w:t>
      </w:r>
      <w:r w:rsidRPr="00EE7B6A">
        <w:rPr>
          <w:rFonts w:ascii="Times New Roman" w:hAnsi="Times New Roman" w:cs="Times New Roman"/>
          <w:b/>
          <w:i/>
          <w:color w:val="C00000"/>
        </w:rPr>
        <w:t>ofrimi i ndihmës juridike falas</w:t>
      </w:r>
      <w:r w:rsidRPr="00EE7B6A">
        <w:rPr>
          <w:rFonts w:ascii="Times New Roman" w:hAnsi="Times New Roman" w:cs="Times New Roman"/>
          <w:b/>
          <w:color w:val="C00000"/>
        </w:rPr>
        <w:t>”</w:t>
      </w:r>
    </w:p>
  </w:footnote>
  <w:footnote w:id="14">
    <w:p w:rsidR="00B828E5" w:rsidRDefault="00B828E5" w:rsidP="008E2FA7">
      <w:pPr>
        <w:pStyle w:val="FootnoteText"/>
        <w:jc w:val="both"/>
      </w:pPr>
      <w:r w:rsidRPr="00CF24B3">
        <w:rPr>
          <w:rStyle w:val="FootnoteReference"/>
          <w:rFonts w:ascii="Times New Roman" w:hAnsi="Times New Roman" w:cs="Times New Roman"/>
        </w:rPr>
        <w:footnoteRef/>
      </w:r>
      <w:r w:rsidRPr="00CF24B3">
        <w:rPr>
          <w:rFonts w:ascii="Times New Roman" w:hAnsi="Times New Roman" w:cs="Times New Roman"/>
        </w:rPr>
        <w:t xml:space="preserve"> Ndryshe nga pun</w:t>
      </w:r>
      <w:r>
        <w:rPr>
          <w:rFonts w:ascii="Times New Roman" w:hAnsi="Times New Roman" w:cs="Times New Roman"/>
        </w:rPr>
        <w:t>ë</w:t>
      </w:r>
      <w:r w:rsidRPr="00CF24B3">
        <w:rPr>
          <w:rFonts w:ascii="Times New Roman" w:hAnsi="Times New Roman" w:cs="Times New Roman"/>
        </w:rPr>
        <w:t>simi i nj</w:t>
      </w:r>
      <w:r>
        <w:rPr>
          <w:rFonts w:ascii="Times New Roman" w:hAnsi="Times New Roman" w:cs="Times New Roman"/>
        </w:rPr>
        <w:t>ë</w:t>
      </w:r>
      <w:r w:rsidRPr="00CF24B3">
        <w:rPr>
          <w:rFonts w:ascii="Times New Roman" w:hAnsi="Times New Roman" w:cs="Times New Roman"/>
        </w:rPr>
        <w:t xml:space="preserve"> avokati dhe/ose juristi, pozicion pune i cili </w:t>
      </w:r>
      <w:r>
        <w:rPr>
          <w:rFonts w:ascii="Times New Roman" w:hAnsi="Times New Roman" w:cs="Times New Roman"/>
        </w:rPr>
        <w:t>ë</w:t>
      </w:r>
      <w:r w:rsidRPr="00CF24B3">
        <w:rPr>
          <w:rFonts w:ascii="Times New Roman" w:hAnsi="Times New Roman" w:cs="Times New Roman"/>
        </w:rPr>
        <w:t>sht</w:t>
      </w:r>
      <w:r>
        <w:rPr>
          <w:rFonts w:ascii="Times New Roman" w:hAnsi="Times New Roman" w:cs="Times New Roman"/>
        </w:rPr>
        <w:t>ë</w:t>
      </w:r>
      <w:r w:rsidRPr="00CF24B3">
        <w:rPr>
          <w:rFonts w:ascii="Times New Roman" w:hAnsi="Times New Roman" w:cs="Times New Roman"/>
        </w:rPr>
        <w:t xml:space="preserve"> i domosdosh</w:t>
      </w:r>
      <w:r>
        <w:rPr>
          <w:rFonts w:ascii="Times New Roman" w:hAnsi="Times New Roman" w:cs="Times New Roman"/>
        </w:rPr>
        <w:t>ë</w:t>
      </w:r>
      <w:r w:rsidRPr="00CF24B3">
        <w:rPr>
          <w:rFonts w:ascii="Times New Roman" w:hAnsi="Times New Roman" w:cs="Times New Roman"/>
        </w:rPr>
        <w:t>m n</w:t>
      </w:r>
      <w:r>
        <w:rPr>
          <w:rFonts w:ascii="Times New Roman" w:hAnsi="Times New Roman" w:cs="Times New Roman"/>
        </w:rPr>
        <w:t>ë</w:t>
      </w:r>
      <w:r w:rsidRPr="00CF24B3">
        <w:rPr>
          <w:rFonts w:ascii="Times New Roman" w:hAnsi="Times New Roman" w:cs="Times New Roman"/>
        </w:rPr>
        <w:t xml:space="preserve"> momentin q</w:t>
      </w:r>
      <w:r>
        <w:rPr>
          <w:rFonts w:ascii="Times New Roman" w:hAnsi="Times New Roman" w:cs="Times New Roman"/>
        </w:rPr>
        <w:t>ë</w:t>
      </w:r>
      <w:r w:rsidRPr="00CF24B3">
        <w:rPr>
          <w:rFonts w:ascii="Times New Roman" w:hAnsi="Times New Roman" w:cs="Times New Roman"/>
        </w:rPr>
        <w:t xml:space="preserve"> organizata jofitimprur</w:t>
      </w:r>
      <w:r>
        <w:rPr>
          <w:rFonts w:ascii="Times New Roman" w:hAnsi="Times New Roman" w:cs="Times New Roman"/>
        </w:rPr>
        <w:t>ë</w:t>
      </w:r>
      <w:r w:rsidRPr="00CF24B3">
        <w:rPr>
          <w:rFonts w:ascii="Times New Roman" w:hAnsi="Times New Roman" w:cs="Times New Roman"/>
        </w:rPr>
        <w:t xml:space="preserve">se aplikuese </w:t>
      </w:r>
      <w:r>
        <w:rPr>
          <w:rFonts w:ascii="Times New Roman" w:hAnsi="Times New Roman" w:cs="Times New Roman"/>
        </w:rPr>
        <w:t>ë</w:t>
      </w:r>
      <w:r w:rsidRPr="00CF24B3">
        <w:rPr>
          <w:rFonts w:ascii="Times New Roman" w:hAnsi="Times New Roman" w:cs="Times New Roman"/>
        </w:rPr>
        <w:t>sht</w:t>
      </w:r>
      <w:r>
        <w:rPr>
          <w:rFonts w:ascii="Times New Roman" w:hAnsi="Times New Roman" w:cs="Times New Roman"/>
        </w:rPr>
        <w:t>ë</w:t>
      </w:r>
      <w:r w:rsidRPr="00CF24B3">
        <w:rPr>
          <w:rFonts w:ascii="Times New Roman" w:hAnsi="Times New Roman" w:cs="Times New Roman"/>
        </w:rPr>
        <w:t xml:space="preserve"> nj</w:t>
      </w:r>
      <w:r>
        <w:rPr>
          <w:rFonts w:ascii="Times New Roman" w:hAnsi="Times New Roman" w:cs="Times New Roman"/>
        </w:rPr>
        <w:t>ë</w:t>
      </w:r>
      <w:r w:rsidRPr="00CF24B3">
        <w:rPr>
          <w:rFonts w:ascii="Times New Roman" w:hAnsi="Times New Roman" w:cs="Times New Roman"/>
        </w:rPr>
        <w:t xml:space="preserve"> organizat</w:t>
      </w:r>
      <w:r>
        <w:rPr>
          <w:rFonts w:ascii="Times New Roman" w:hAnsi="Times New Roman" w:cs="Times New Roman"/>
        </w:rPr>
        <w:t>ë</w:t>
      </w:r>
      <w:r w:rsidRPr="00CF24B3">
        <w:rPr>
          <w:rFonts w:ascii="Times New Roman" w:hAnsi="Times New Roman" w:cs="Times New Roman"/>
        </w:rPr>
        <w:t xml:space="preserve"> e autorizuar p</w:t>
      </w:r>
      <w:r>
        <w:rPr>
          <w:rFonts w:ascii="Times New Roman" w:hAnsi="Times New Roman" w:cs="Times New Roman"/>
        </w:rPr>
        <w:t>ë</w:t>
      </w:r>
      <w:r w:rsidRPr="00CF24B3">
        <w:rPr>
          <w:rFonts w:ascii="Times New Roman" w:hAnsi="Times New Roman" w:cs="Times New Roman"/>
        </w:rPr>
        <w:t>r t</w:t>
      </w:r>
      <w:r>
        <w:rPr>
          <w:rFonts w:ascii="Times New Roman" w:hAnsi="Times New Roman" w:cs="Times New Roman"/>
        </w:rPr>
        <w:t>ë</w:t>
      </w:r>
      <w:r w:rsidRPr="00CF24B3">
        <w:rPr>
          <w:rFonts w:ascii="Times New Roman" w:hAnsi="Times New Roman" w:cs="Times New Roman"/>
        </w:rPr>
        <w:t xml:space="preserve"> ofruar sh</w:t>
      </w:r>
      <w:r>
        <w:rPr>
          <w:rFonts w:ascii="Times New Roman" w:hAnsi="Times New Roman" w:cs="Times New Roman"/>
        </w:rPr>
        <w:t>ë</w:t>
      </w:r>
      <w:r w:rsidRPr="00CF24B3">
        <w:rPr>
          <w:rFonts w:ascii="Times New Roman" w:hAnsi="Times New Roman" w:cs="Times New Roman"/>
        </w:rPr>
        <w:t>rbimin e ndihm</w:t>
      </w:r>
      <w:r>
        <w:rPr>
          <w:rFonts w:ascii="Times New Roman" w:hAnsi="Times New Roman" w:cs="Times New Roman"/>
        </w:rPr>
        <w:t>ë</w:t>
      </w:r>
      <w:r w:rsidRPr="00CF24B3">
        <w:rPr>
          <w:rFonts w:ascii="Times New Roman" w:hAnsi="Times New Roman" w:cs="Times New Roman"/>
        </w:rPr>
        <w:t>s juridike par</w:t>
      </w:r>
      <w:r>
        <w:rPr>
          <w:rFonts w:ascii="Times New Roman" w:hAnsi="Times New Roman" w:cs="Times New Roman"/>
        </w:rPr>
        <w:t>ë</w:t>
      </w:r>
      <w:r w:rsidRPr="00CF24B3">
        <w:rPr>
          <w:rFonts w:ascii="Times New Roman" w:hAnsi="Times New Roman" w:cs="Times New Roman"/>
        </w:rPr>
        <w:t>sore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278659"/>
      <w:docPartObj>
        <w:docPartGallery w:val="Page Numbers (Top of Page)"/>
        <w:docPartUnique/>
      </w:docPartObj>
    </w:sdtPr>
    <w:sdtEndPr>
      <w:rPr>
        <w:noProof/>
      </w:rPr>
    </w:sdtEndPr>
    <w:sdtContent>
      <w:p w:rsidR="00B828E5" w:rsidRDefault="00B828E5">
        <w:pPr>
          <w:pStyle w:val="Header"/>
          <w:jc w:val="right"/>
        </w:pPr>
        <w:r>
          <w:fldChar w:fldCharType="begin"/>
        </w:r>
        <w:r>
          <w:instrText xml:space="preserve"> PAGE   \* MERGEFORMAT </w:instrText>
        </w:r>
        <w:r>
          <w:fldChar w:fldCharType="separate"/>
        </w:r>
        <w:r w:rsidR="00E12C86">
          <w:rPr>
            <w:noProof/>
          </w:rPr>
          <w:t>1</w:t>
        </w:r>
        <w:r>
          <w:rPr>
            <w:noProof/>
          </w:rPr>
          <w:fldChar w:fldCharType="end"/>
        </w:r>
      </w:p>
    </w:sdtContent>
  </w:sdt>
  <w:p w:rsidR="00B828E5" w:rsidRDefault="00B82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1pt;height:11.1pt" o:bullet="t">
        <v:imagedata r:id="rId1" o:title="mso9438"/>
      </v:shape>
    </w:pict>
  </w:numPicBullet>
  <w:abstractNum w:abstractNumId="0" w15:restartNumberingAfterBreak="0">
    <w:nsid w:val="03173560"/>
    <w:multiLevelType w:val="hybridMultilevel"/>
    <w:tmpl w:val="D43A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B6E"/>
    <w:multiLevelType w:val="hybridMultilevel"/>
    <w:tmpl w:val="6C2A0EBC"/>
    <w:lvl w:ilvl="0" w:tplc="9F527DF6">
      <w:start w:val="1"/>
      <w:numFmt w:val="decimal"/>
      <w:lvlText w:val="%1."/>
      <w:lvlJc w:val="left"/>
      <w:pPr>
        <w:ind w:left="105" w:hanging="167"/>
      </w:pPr>
      <w:rPr>
        <w:rFonts w:ascii="Times New Roman" w:eastAsia="Times New Roman" w:hAnsi="Times New Roman" w:cs="Times New Roman" w:hint="default"/>
        <w:w w:val="100"/>
        <w:sz w:val="20"/>
        <w:szCs w:val="20"/>
        <w:lang w:val="sq-AL" w:eastAsia="en-US" w:bidi="ar-SA"/>
      </w:rPr>
    </w:lvl>
    <w:lvl w:ilvl="1" w:tplc="C9347052">
      <w:numFmt w:val="bullet"/>
      <w:lvlText w:val="•"/>
      <w:lvlJc w:val="left"/>
      <w:pPr>
        <w:ind w:left="272" w:hanging="167"/>
      </w:pPr>
      <w:rPr>
        <w:rFonts w:hint="default"/>
        <w:lang w:val="sq-AL" w:eastAsia="en-US" w:bidi="ar-SA"/>
      </w:rPr>
    </w:lvl>
    <w:lvl w:ilvl="2" w:tplc="72A0D8C6">
      <w:numFmt w:val="bullet"/>
      <w:lvlText w:val="•"/>
      <w:lvlJc w:val="left"/>
      <w:pPr>
        <w:ind w:left="444" w:hanging="167"/>
      </w:pPr>
      <w:rPr>
        <w:rFonts w:hint="default"/>
        <w:lang w:val="sq-AL" w:eastAsia="en-US" w:bidi="ar-SA"/>
      </w:rPr>
    </w:lvl>
    <w:lvl w:ilvl="3" w:tplc="9D72A35C">
      <w:numFmt w:val="bullet"/>
      <w:lvlText w:val="•"/>
      <w:lvlJc w:val="left"/>
      <w:pPr>
        <w:ind w:left="616" w:hanging="167"/>
      </w:pPr>
      <w:rPr>
        <w:rFonts w:hint="default"/>
        <w:lang w:val="sq-AL" w:eastAsia="en-US" w:bidi="ar-SA"/>
      </w:rPr>
    </w:lvl>
    <w:lvl w:ilvl="4" w:tplc="8AF43310">
      <w:numFmt w:val="bullet"/>
      <w:lvlText w:val="•"/>
      <w:lvlJc w:val="left"/>
      <w:pPr>
        <w:ind w:left="788" w:hanging="167"/>
      </w:pPr>
      <w:rPr>
        <w:rFonts w:hint="default"/>
        <w:lang w:val="sq-AL" w:eastAsia="en-US" w:bidi="ar-SA"/>
      </w:rPr>
    </w:lvl>
    <w:lvl w:ilvl="5" w:tplc="5B44ABA2">
      <w:numFmt w:val="bullet"/>
      <w:lvlText w:val="•"/>
      <w:lvlJc w:val="left"/>
      <w:pPr>
        <w:ind w:left="960" w:hanging="167"/>
      </w:pPr>
      <w:rPr>
        <w:rFonts w:hint="default"/>
        <w:lang w:val="sq-AL" w:eastAsia="en-US" w:bidi="ar-SA"/>
      </w:rPr>
    </w:lvl>
    <w:lvl w:ilvl="6" w:tplc="F5EA9364">
      <w:numFmt w:val="bullet"/>
      <w:lvlText w:val="•"/>
      <w:lvlJc w:val="left"/>
      <w:pPr>
        <w:ind w:left="1132" w:hanging="167"/>
      </w:pPr>
      <w:rPr>
        <w:rFonts w:hint="default"/>
        <w:lang w:val="sq-AL" w:eastAsia="en-US" w:bidi="ar-SA"/>
      </w:rPr>
    </w:lvl>
    <w:lvl w:ilvl="7" w:tplc="F61E6666">
      <w:numFmt w:val="bullet"/>
      <w:lvlText w:val="•"/>
      <w:lvlJc w:val="left"/>
      <w:pPr>
        <w:ind w:left="1304" w:hanging="167"/>
      </w:pPr>
      <w:rPr>
        <w:rFonts w:hint="default"/>
        <w:lang w:val="sq-AL" w:eastAsia="en-US" w:bidi="ar-SA"/>
      </w:rPr>
    </w:lvl>
    <w:lvl w:ilvl="8" w:tplc="EF36A96C">
      <w:numFmt w:val="bullet"/>
      <w:lvlText w:val="•"/>
      <w:lvlJc w:val="left"/>
      <w:pPr>
        <w:ind w:left="1476" w:hanging="167"/>
      </w:pPr>
      <w:rPr>
        <w:rFonts w:hint="default"/>
        <w:lang w:val="sq-AL" w:eastAsia="en-US" w:bidi="ar-SA"/>
      </w:rPr>
    </w:lvl>
  </w:abstractNum>
  <w:abstractNum w:abstractNumId="2" w15:restartNumberingAfterBreak="0">
    <w:nsid w:val="0D553436"/>
    <w:multiLevelType w:val="hybridMultilevel"/>
    <w:tmpl w:val="613CB474"/>
    <w:lvl w:ilvl="0" w:tplc="701C7FB8">
      <w:numFmt w:val="bullet"/>
      <w:lvlText w:val="-"/>
      <w:lvlJc w:val="left"/>
      <w:pPr>
        <w:ind w:left="990" w:hanging="360"/>
      </w:pPr>
      <w:rPr>
        <w:rFonts w:ascii="Calibri" w:eastAsia="Calibri" w:hAnsi="Calibri" w:cs="Calibri" w:hint="default"/>
        <w:b w:val="0"/>
        <w:bCs w:val="0"/>
        <w:i w:val="0"/>
        <w:iCs w:val="0"/>
        <w:w w:val="100"/>
        <w:sz w:val="18"/>
        <w:szCs w:val="18"/>
        <w:lang w:val="en-US" w:eastAsia="en-US" w:bidi="ar-SA"/>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 w15:restartNumberingAfterBreak="0">
    <w:nsid w:val="0F6A0E58"/>
    <w:multiLevelType w:val="hybridMultilevel"/>
    <w:tmpl w:val="7B7CEB68"/>
    <w:lvl w:ilvl="0" w:tplc="A2AE9DE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74D0B33"/>
    <w:multiLevelType w:val="hybridMultilevel"/>
    <w:tmpl w:val="7276AAF2"/>
    <w:lvl w:ilvl="0" w:tplc="93D0FCB8">
      <w:start w:val="1"/>
      <w:numFmt w:val="decimal"/>
      <w:lvlText w:val="%1."/>
      <w:lvlJc w:val="left"/>
      <w:pPr>
        <w:ind w:left="720" w:hanging="360"/>
      </w:pPr>
      <w:rPr>
        <w:rFonts w:hint="default"/>
      </w:rPr>
    </w:lvl>
    <w:lvl w:ilvl="1" w:tplc="B57849BE" w:tentative="1">
      <w:start w:val="1"/>
      <w:numFmt w:val="lowerLetter"/>
      <w:lvlText w:val="%2."/>
      <w:lvlJc w:val="left"/>
      <w:pPr>
        <w:ind w:left="1440" w:hanging="360"/>
      </w:pPr>
    </w:lvl>
    <w:lvl w:ilvl="2" w:tplc="62C6CA8E" w:tentative="1">
      <w:start w:val="1"/>
      <w:numFmt w:val="lowerRoman"/>
      <w:lvlText w:val="%3."/>
      <w:lvlJc w:val="right"/>
      <w:pPr>
        <w:ind w:left="2160" w:hanging="180"/>
      </w:pPr>
    </w:lvl>
    <w:lvl w:ilvl="3" w:tplc="307ED9A8" w:tentative="1">
      <w:start w:val="1"/>
      <w:numFmt w:val="decimal"/>
      <w:lvlText w:val="%4."/>
      <w:lvlJc w:val="left"/>
      <w:pPr>
        <w:ind w:left="2880" w:hanging="360"/>
      </w:pPr>
    </w:lvl>
    <w:lvl w:ilvl="4" w:tplc="B8E6D226" w:tentative="1">
      <w:start w:val="1"/>
      <w:numFmt w:val="lowerLetter"/>
      <w:lvlText w:val="%5."/>
      <w:lvlJc w:val="left"/>
      <w:pPr>
        <w:ind w:left="3600" w:hanging="360"/>
      </w:pPr>
    </w:lvl>
    <w:lvl w:ilvl="5" w:tplc="B178CD2E" w:tentative="1">
      <w:start w:val="1"/>
      <w:numFmt w:val="lowerRoman"/>
      <w:lvlText w:val="%6."/>
      <w:lvlJc w:val="right"/>
      <w:pPr>
        <w:ind w:left="4320" w:hanging="180"/>
      </w:pPr>
    </w:lvl>
    <w:lvl w:ilvl="6" w:tplc="DA72C478" w:tentative="1">
      <w:start w:val="1"/>
      <w:numFmt w:val="decimal"/>
      <w:lvlText w:val="%7."/>
      <w:lvlJc w:val="left"/>
      <w:pPr>
        <w:ind w:left="5040" w:hanging="360"/>
      </w:pPr>
    </w:lvl>
    <w:lvl w:ilvl="7" w:tplc="BF4C51B6" w:tentative="1">
      <w:start w:val="1"/>
      <w:numFmt w:val="lowerLetter"/>
      <w:lvlText w:val="%8."/>
      <w:lvlJc w:val="left"/>
      <w:pPr>
        <w:ind w:left="5760" w:hanging="360"/>
      </w:pPr>
    </w:lvl>
    <w:lvl w:ilvl="8" w:tplc="238E6272" w:tentative="1">
      <w:start w:val="1"/>
      <w:numFmt w:val="lowerRoman"/>
      <w:lvlText w:val="%9."/>
      <w:lvlJc w:val="right"/>
      <w:pPr>
        <w:ind w:left="6480" w:hanging="180"/>
      </w:pPr>
    </w:lvl>
  </w:abstractNum>
  <w:abstractNum w:abstractNumId="5" w15:restartNumberingAfterBreak="0">
    <w:nsid w:val="1A0E40B4"/>
    <w:multiLevelType w:val="hybridMultilevel"/>
    <w:tmpl w:val="826E35F6"/>
    <w:lvl w:ilvl="0" w:tplc="3072F694">
      <w:start w:val="1"/>
      <w:numFmt w:val="bullet"/>
      <w:lvlText w:val=""/>
      <w:lvlJc w:val="left"/>
      <w:pPr>
        <w:ind w:left="720" w:hanging="360"/>
      </w:pPr>
      <w:rPr>
        <w:rFonts w:ascii="Symbol" w:hAnsi="Symbol" w:hint="default"/>
      </w:rPr>
    </w:lvl>
    <w:lvl w:ilvl="1" w:tplc="194A8814" w:tentative="1">
      <w:start w:val="1"/>
      <w:numFmt w:val="bullet"/>
      <w:lvlText w:val="o"/>
      <w:lvlJc w:val="left"/>
      <w:pPr>
        <w:ind w:left="1440" w:hanging="360"/>
      </w:pPr>
      <w:rPr>
        <w:rFonts w:ascii="Courier New" w:hAnsi="Courier New" w:cs="Courier New" w:hint="default"/>
      </w:rPr>
    </w:lvl>
    <w:lvl w:ilvl="2" w:tplc="065C445E" w:tentative="1">
      <w:start w:val="1"/>
      <w:numFmt w:val="bullet"/>
      <w:lvlText w:val=""/>
      <w:lvlJc w:val="left"/>
      <w:pPr>
        <w:ind w:left="2160" w:hanging="360"/>
      </w:pPr>
      <w:rPr>
        <w:rFonts w:ascii="Wingdings" w:hAnsi="Wingdings" w:hint="default"/>
      </w:rPr>
    </w:lvl>
    <w:lvl w:ilvl="3" w:tplc="528E7D78" w:tentative="1">
      <w:start w:val="1"/>
      <w:numFmt w:val="bullet"/>
      <w:lvlText w:val=""/>
      <w:lvlJc w:val="left"/>
      <w:pPr>
        <w:ind w:left="2880" w:hanging="360"/>
      </w:pPr>
      <w:rPr>
        <w:rFonts w:ascii="Symbol" w:hAnsi="Symbol" w:hint="default"/>
      </w:rPr>
    </w:lvl>
    <w:lvl w:ilvl="4" w:tplc="C19ABC42" w:tentative="1">
      <w:start w:val="1"/>
      <w:numFmt w:val="bullet"/>
      <w:lvlText w:val="o"/>
      <w:lvlJc w:val="left"/>
      <w:pPr>
        <w:ind w:left="3600" w:hanging="360"/>
      </w:pPr>
      <w:rPr>
        <w:rFonts w:ascii="Courier New" w:hAnsi="Courier New" w:cs="Courier New" w:hint="default"/>
      </w:rPr>
    </w:lvl>
    <w:lvl w:ilvl="5" w:tplc="D85269F6" w:tentative="1">
      <w:start w:val="1"/>
      <w:numFmt w:val="bullet"/>
      <w:lvlText w:val=""/>
      <w:lvlJc w:val="left"/>
      <w:pPr>
        <w:ind w:left="4320" w:hanging="360"/>
      </w:pPr>
      <w:rPr>
        <w:rFonts w:ascii="Wingdings" w:hAnsi="Wingdings" w:hint="default"/>
      </w:rPr>
    </w:lvl>
    <w:lvl w:ilvl="6" w:tplc="772AE81E" w:tentative="1">
      <w:start w:val="1"/>
      <w:numFmt w:val="bullet"/>
      <w:lvlText w:val=""/>
      <w:lvlJc w:val="left"/>
      <w:pPr>
        <w:ind w:left="5040" w:hanging="360"/>
      </w:pPr>
      <w:rPr>
        <w:rFonts w:ascii="Symbol" w:hAnsi="Symbol" w:hint="default"/>
      </w:rPr>
    </w:lvl>
    <w:lvl w:ilvl="7" w:tplc="4AF29088" w:tentative="1">
      <w:start w:val="1"/>
      <w:numFmt w:val="bullet"/>
      <w:lvlText w:val="o"/>
      <w:lvlJc w:val="left"/>
      <w:pPr>
        <w:ind w:left="5760" w:hanging="360"/>
      </w:pPr>
      <w:rPr>
        <w:rFonts w:ascii="Courier New" w:hAnsi="Courier New" w:cs="Courier New" w:hint="default"/>
      </w:rPr>
    </w:lvl>
    <w:lvl w:ilvl="8" w:tplc="54F0EBA2" w:tentative="1">
      <w:start w:val="1"/>
      <w:numFmt w:val="bullet"/>
      <w:lvlText w:val=""/>
      <w:lvlJc w:val="left"/>
      <w:pPr>
        <w:ind w:left="6480" w:hanging="360"/>
      </w:pPr>
      <w:rPr>
        <w:rFonts w:ascii="Wingdings" w:hAnsi="Wingdings" w:hint="default"/>
      </w:rPr>
    </w:lvl>
  </w:abstractNum>
  <w:abstractNum w:abstractNumId="6" w15:restartNumberingAfterBreak="0">
    <w:nsid w:val="1B5134A2"/>
    <w:multiLevelType w:val="hybridMultilevel"/>
    <w:tmpl w:val="C95EA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6E178B"/>
    <w:multiLevelType w:val="hybridMultilevel"/>
    <w:tmpl w:val="8806E64E"/>
    <w:lvl w:ilvl="0" w:tplc="D3560686">
      <w:start w:val="1"/>
      <w:numFmt w:val="decimal"/>
      <w:lvlText w:val="%1."/>
      <w:lvlJc w:val="left"/>
      <w:pPr>
        <w:ind w:left="630" w:hanging="360"/>
      </w:pPr>
      <w:rPr>
        <w:i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15:restartNumberingAfterBreak="0">
    <w:nsid w:val="2E92642D"/>
    <w:multiLevelType w:val="hybridMultilevel"/>
    <w:tmpl w:val="A588C024"/>
    <w:lvl w:ilvl="0" w:tplc="8DA0AE78">
      <w:start w:val="2"/>
      <w:numFmt w:val="bullet"/>
      <w:lvlText w:val=""/>
      <w:lvlJc w:val="left"/>
      <w:pPr>
        <w:ind w:left="720" w:hanging="360"/>
      </w:pPr>
      <w:rPr>
        <w:rFonts w:ascii="Wingdings" w:eastAsia="Times New Roman" w:hAnsi="Wingdings" w:cs="Calibri"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06EA6"/>
    <w:multiLevelType w:val="hybridMultilevel"/>
    <w:tmpl w:val="E420516E"/>
    <w:lvl w:ilvl="0" w:tplc="1C96260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BB3791"/>
    <w:multiLevelType w:val="hybridMultilevel"/>
    <w:tmpl w:val="EDB4CE9E"/>
    <w:lvl w:ilvl="0" w:tplc="2C4CDD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54B34A0"/>
    <w:multiLevelType w:val="hybridMultilevel"/>
    <w:tmpl w:val="176AAA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66EC3"/>
    <w:multiLevelType w:val="hybridMultilevel"/>
    <w:tmpl w:val="14B81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50B34"/>
    <w:multiLevelType w:val="hybridMultilevel"/>
    <w:tmpl w:val="1278DF6A"/>
    <w:lvl w:ilvl="0" w:tplc="639CBA56">
      <w:start w:val="1"/>
      <w:numFmt w:val="decimal"/>
      <w:lvlText w:val="%1."/>
      <w:lvlJc w:val="left"/>
      <w:pPr>
        <w:ind w:left="720" w:hanging="360"/>
      </w:pPr>
      <w:rPr>
        <w:rFonts w:hint="default"/>
        <w:color w:val="000000"/>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40ED0020"/>
    <w:multiLevelType w:val="hybridMultilevel"/>
    <w:tmpl w:val="D3B8ED44"/>
    <w:lvl w:ilvl="0" w:tplc="25E65C0C">
      <w:start w:val="1"/>
      <w:numFmt w:val="decimal"/>
      <w:lvlText w:val="%1."/>
      <w:lvlJc w:val="left"/>
      <w:pPr>
        <w:ind w:left="720" w:hanging="360"/>
      </w:pPr>
    </w:lvl>
    <w:lvl w:ilvl="1" w:tplc="D19A97D0" w:tentative="1">
      <w:start w:val="1"/>
      <w:numFmt w:val="lowerLetter"/>
      <w:lvlText w:val="%2."/>
      <w:lvlJc w:val="left"/>
      <w:pPr>
        <w:ind w:left="1440" w:hanging="360"/>
      </w:pPr>
    </w:lvl>
    <w:lvl w:ilvl="2" w:tplc="840A0FB4" w:tentative="1">
      <w:start w:val="1"/>
      <w:numFmt w:val="lowerRoman"/>
      <w:lvlText w:val="%3."/>
      <w:lvlJc w:val="right"/>
      <w:pPr>
        <w:ind w:left="2160" w:hanging="180"/>
      </w:pPr>
    </w:lvl>
    <w:lvl w:ilvl="3" w:tplc="DC16B152" w:tentative="1">
      <w:start w:val="1"/>
      <w:numFmt w:val="decimal"/>
      <w:lvlText w:val="%4."/>
      <w:lvlJc w:val="left"/>
      <w:pPr>
        <w:ind w:left="2880" w:hanging="360"/>
      </w:pPr>
    </w:lvl>
    <w:lvl w:ilvl="4" w:tplc="14DA6306" w:tentative="1">
      <w:start w:val="1"/>
      <w:numFmt w:val="lowerLetter"/>
      <w:lvlText w:val="%5."/>
      <w:lvlJc w:val="left"/>
      <w:pPr>
        <w:ind w:left="3600" w:hanging="360"/>
      </w:pPr>
    </w:lvl>
    <w:lvl w:ilvl="5" w:tplc="3FE228B8" w:tentative="1">
      <w:start w:val="1"/>
      <w:numFmt w:val="lowerRoman"/>
      <w:lvlText w:val="%6."/>
      <w:lvlJc w:val="right"/>
      <w:pPr>
        <w:ind w:left="4320" w:hanging="180"/>
      </w:pPr>
    </w:lvl>
    <w:lvl w:ilvl="6" w:tplc="A0DA677A" w:tentative="1">
      <w:start w:val="1"/>
      <w:numFmt w:val="decimal"/>
      <w:lvlText w:val="%7."/>
      <w:lvlJc w:val="left"/>
      <w:pPr>
        <w:ind w:left="5040" w:hanging="360"/>
      </w:pPr>
    </w:lvl>
    <w:lvl w:ilvl="7" w:tplc="296A2464" w:tentative="1">
      <w:start w:val="1"/>
      <w:numFmt w:val="lowerLetter"/>
      <w:lvlText w:val="%8."/>
      <w:lvlJc w:val="left"/>
      <w:pPr>
        <w:ind w:left="5760" w:hanging="360"/>
      </w:pPr>
    </w:lvl>
    <w:lvl w:ilvl="8" w:tplc="889E7DFC" w:tentative="1">
      <w:start w:val="1"/>
      <w:numFmt w:val="lowerRoman"/>
      <w:lvlText w:val="%9."/>
      <w:lvlJc w:val="right"/>
      <w:pPr>
        <w:ind w:left="6480" w:hanging="180"/>
      </w:pPr>
    </w:lvl>
  </w:abstractNum>
  <w:abstractNum w:abstractNumId="15" w15:restartNumberingAfterBreak="0">
    <w:nsid w:val="41AB00E4"/>
    <w:multiLevelType w:val="multilevel"/>
    <w:tmpl w:val="8C728742"/>
    <w:lvl w:ilvl="0">
      <w:start w:val="1"/>
      <w:numFmt w:val="decimal"/>
      <w:lvlText w:val="%1."/>
      <w:lvlJc w:val="left"/>
      <w:pPr>
        <w:ind w:left="63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6" w15:restartNumberingAfterBreak="0">
    <w:nsid w:val="43F71F8C"/>
    <w:multiLevelType w:val="hybridMultilevel"/>
    <w:tmpl w:val="FCFE2538"/>
    <w:lvl w:ilvl="0" w:tplc="0470AD40">
      <w:start w:val="10"/>
      <w:numFmt w:val="bullet"/>
      <w:lvlText w:val="-"/>
      <w:lvlJc w:val="left"/>
      <w:pPr>
        <w:ind w:left="720" w:hanging="360"/>
      </w:pPr>
      <w:rPr>
        <w:rFonts w:ascii="Times New Roman" w:eastAsiaTheme="minorHAnsi" w:hAnsi="Times New Roman" w:cs="Times New Roman" w:hint="default"/>
        <w:b/>
        <w:bCs/>
      </w:rPr>
    </w:lvl>
    <w:lvl w:ilvl="1" w:tplc="2228CE4A" w:tentative="1">
      <w:start w:val="1"/>
      <w:numFmt w:val="bullet"/>
      <w:lvlText w:val="o"/>
      <w:lvlJc w:val="left"/>
      <w:pPr>
        <w:ind w:left="1440" w:hanging="360"/>
      </w:pPr>
      <w:rPr>
        <w:rFonts w:ascii="Courier New" w:hAnsi="Courier New" w:cs="Courier New" w:hint="default"/>
      </w:rPr>
    </w:lvl>
    <w:lvl w:ilvl="2" w:tplc="7CF679E8" w:tentative="1">
      <w:start w:val="1"/>
      <w:numFmt w:val="bullet"/>
      <w:lvlText w:val=""/>
      <w:lvlJc w:val="left"/>
      <w:pPr>
        <w:ind w:left="2160" w:hanging="360"/>
      </w:pPr>
      <w:rPr>
        <w:rFonts w:ascii="Wingdings" w:hAnsi="Wingdings" w:hint="default"/>
      </w:rPr>
    </w:lvl>
    <w:lvl w:ilvl="3" w:tplc="359ABDC8" w:tentative="1">
      <w:start w:val="1"/>
      <w:numFmt w:val="bullet"/>
      <w:lvlText w:val=""/>
      <w:lvlJc w:val="left"/>
      <w:pPr>
        <w:ind w:left="2880" w:hanging="360"/>
      </w:pPr>
      <w:rPr>
        <w:rFonts w:ascii="Symbol" w:hAnsi="Symbol" w:hint="default"/>
      </w:rPr>
    </w:lvl>
    <w:lvl w:ilvl="4" w:tplc="528C3380" w:tentative="1">
      <w:start w:val="1"/>
      <w:numFmt w:val="bullet"/>
      <w:lvlText w:val="o"/>
      <w:lvlJc w:val="left"/>
      <w:pPr>
        <w:ind w:left="3600" w:hanging="360"/>
      </w:pPr>
      <w:rPr>
        <w:rFonts w:ascii="Courier New" w:hAnsi="Courier New" w:cs="Courier New" w:hint="default"/>
      </w:rPr>
    </w:lvl>
    <w:lvl w:ilvl="5" w:tplc="3820AF20" w:tentative="1">
      <w:start w:val="1"/>
      <w:numFmt w:val="bullet"/>
      <w:lvlText w:val=""/>
      <w:lvlJc w:val="left"/>
      <w:pPr>
        <w:ind w:left="4320" w:hanging="360"/>
      </w:pPr>
      <w:rPr>
        <w:rFonts w:ascii="Wingdings" w:hAnsi="Wingdings" w:hint="default"/>
      </w:rPr>
    </w:lvl>
    <w:lvl w:ilvl="6" w:tplc="0366AABE" w:tentative="1">
      <w:start w:val="1"/>
      <w:numFmt w:val="bullet"/>
      <w:lvlText w:val=""/>
      <w:lvlJc w:val="left"/>
      <w:pPr>
        <w:ind w:left="5040" w:hanging="360"/>
      </w:pPr>
      <w:rPr>
        <w:rFonts w:ascii="Symbol" w:hAnsi="Symbol" w:hint="default"/>
      </w:rPr>
    </w:lvl>
    <w:lvl w:ilvl="7" w:tplc="D6C6F2C4" w:tentative="1">
      <w:start w:val="1"/>
      <w:numFmt w:val="bullet"/>
      <w:lvlText w:val="o"/>
      <w:lvlJc w:val="left"/>
      <w:pPr>
        <w:ind w:left="5760" w:hanging="360"/>
      </w:pPr>
      <w:rPr>
        <w:rFonts w:ascii="Courier New" w:hAnsi="Courier New" w:cs="Courier New" w:hint="default"/>
      </w:rPr>
    </w:lvl>
    <w:lvl w:ilvl="8" w:tplc="E2601086" w:tentative="1">
      <w:start w:val="1"/>
      <w:numFmt w:val="bullet"/>
      <w:lvlText w:val=""/>
      <w:lvlJc w:val="left"/>
      <w:pPr>
        <w:ind w:left="6480" w:hanging="360"/>
      </w:pPr>
      <w:rPr>
        <w:rFonts w:ascii="Wingdings" w:hAnsi="Wingdings" w:hint="default"/>
      </w:rPr>
    </w:lvl>
  </w:abstractNum>
  <w:abstractNum w:abstractNumId="17" w15:restartNumberingAfterBreak="0">
    <w:nsid w:val="44715A39"/>
    <w:multiLevelType w:val="hybridMultilevel"/>
    <w:tmpl w:val="0240CFCA"/>
    <w:lvl w:ilvl="0" w:tplc="33243B1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6A60BC4"/>
    <w:multiLevelType w:val="hybridMultilevel"/>
    <w:tmpl w:val="393AF4F4"/>
    <w:lvl w:ilvl="0" w:tplc="7A883B6E">
      <w:start w:val="1"/>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46BA1B80"/>
    <w:multiLevelType w:val="hybridMultilevel"/>
    <w:tmpl w:val="3A0A2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77B742F"/>
    <w:multiLevelType w:val="hybridMultilevel"/>
    <w:tmpl w:val="9AB204D4"/>
    <w:lvl w:ilvl="0" w:tplc="FBFA4EE2">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1" w15:restartNumberingAfterBreak="0">
    <w:nsid w:val="498004BB"/>
    <w:multiLevelType w:val="hybridMultilevel"/>
    <w:tmpl w:val="5D749CAA"/>
    <w:lvl w:ilvl="0" w:tplc="7AC2D9F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430E00"/>
    <w:multiLevelType w:val="hybridMultilevel"/>
    <w:tmpl w:val="557003D2"/>
    <w:lvl w:ilvl="0" w:tplc="A8484434">
      <w:start w:val="1"/>
      <w:numFmt w:val="decimal"/>
      <w:lvlText w:val="%1."/>
      <w:lvlJc w:val="left"/>
      <w:pPr>
        <w:ind w:left="720" w:hanging="360"/>
      </w:pPr>
      <w:rPr>
        <w:rFonts w:hint="default"/>
      </w:rPr>
    </w:lvl>
    <w:lvl w:ilvl="1" w:tplc="09D0D276" w:tentative="1">
      <w:start w:val="1"/>
      <w:numFmt w:val="lowerLetter"/>
      <w:lvlText w:val="%2."/>
      <w:lvlJc w:val="left"/>
      <w:pPr>
        <w:ind w:left="1440" w:hanging="360"/>
      </w:pPr>
    </w:lvl>
    <w:lvl w:ilvl="2" w:tplc="8E968C2E" w:tentative="1">
      <w:start w:val="1"/>
      <w:numFmt w:val="lowerRoman"/>
      <w:lvlText w:val="%3."/>
      <w:lvlJc w:val="right"/>
      <w:pPr>
        <w:ind w:left="2160" w:hanging="180"/>
      </w:pPr>
    </w:lvl>
    <w:lvl w:ilvl="3" w:tplc="4A7E19B8" w:tentative="1">
      <w:start w:val="1"/>
      <w:numFmt w:val="decimal"/>
      <w:lvlText w:val="%4."/>
      <w:lvlJc w:val="left"/>
      <w:pPr>
        <w:ind w:left="2880" w:hanging="360"/>
      </w:pPr>
    </w:lvl>
    <w:lvl w:ilvl="4" w:tplc="2B7A4A70" w:tentative="1">
      <w:start w:val="1"/>
      <w:numFmt w:val="lowerLetter"/>
      <w:lvlText w:val="%5."/>
      <w:lvlJc w:val="left"/>
      <w:pPr>
        <w:ind w:left="3600" w:hanging="360"/>
      </w:pPr>
    </w:lvl>
    <w:lvl w:ilvl="5" w:tplc="1FE6213A" w:tentative="1">
      <w:start w:val="1"/>
      <w:numFmt w:val="lowerRoman"/>
      <w:lvlText w:val="%6."/>
      <w:lvlJc w:val="right"/>
      <w:pPr>
        <w:ind w:left="4320" w:hanging="180"/>
      </w:pPr>
    </w:lvl>
    <w:lvl w:ilvl="6" w:tplc="18583530" w:tentative="1">
      <w:start w:val="1"/>
      <w:numFmt w:val="decimal"/>
      <w:lvlText w:val="%7."/>
      <w:lvlJc w:val="left"/>
      <w:pPr>
        <w:ind w:left="5040" w:hanging="360"/>
      </w:pPr>
    </w:lvl>
    <w:lvl w:ilvl="7" w:tplc="C6ECC1D4" w:tentative="1">
      <w:start w:val="1"/>
      <w:numFmt w:val="lowerLetter"/>
      <w:lvlText w:val="%8."/>
      <w:lvlJc w:val="left"/>
      <w:pPr>
        <w:ind w:left="5760" w:hanging="360"/>
      </w:pPr>
    </w:lvl>
    <w:lvl w:ilvl="8" w:tplc="66F08EAE" w:tentative="1">
      <w:start w:val="1"/>
      <w:numFmt w:val="lowerRoman"/>
      <w:lvlText w:val="%9."/>
      <w:lvlJc w:val="right"/>
      <w:pPr>
        <w:ind w:left="6480" w:hanging="180"/>
      </w:pPr>
    </w:lvl>
  </w:abstractNum>
  <w:abstractNum w:abstractNumId="23" w15:restartNumberingAfterBreak="0">
    <w:nsid w:val="4DDB153A"/>
    <w:multiLevelType w:val="hybridMultilevel"/>
    <w:tmpl w:val="904AF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A52C1"/>
    <w:multiLevelType w:val="hybridMultilevel"/>
    <w:tmpl w:val="372CE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41A7F"/>
    <w:multiLevelType w:val="hybridMultilevel"/>
    <w:tmpl w:val="6A083CD4"/>
    <w:lvl w:ilvl="0" w:tplc="E11EE9A8">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15:restartNumberingAfterBreak="0">
    <w:nsid w:val="52DA394C"/>
    <w:multiLevelType w:val="multilevel"/>
    <w:tmpl w:val="522E128A"/>
    <w:lvl w:ilvl="0">
      <w:start w:val="1"/>
      <w:numFmt w:val="lowerLetter"/>
      <w:lvlText w:val="%1)"/>
      <w:lvlJc w:val="left"/>
      <w:pPr>
        <w:tabs>
          <w:tab w:val="num" w:pos="1080"/>
        </w:tabs>
        <w:ind w:left="1080" w:hanging="360"/>
      </w:pPr>
      <w:rPr>
        <w:lang w:val="it-IT"/>
      </w:rPr>
    </w:lvl>
    <w:lvl w:ilvl="1">
      <w:start w:val="8"/>
      <w:numFmt w:val="bullet"/>
      <w:lvlText w:val="-"/>
      <w:lvlJc w:val="left"/>
      <w:pPr>
        <w:ind w:left="1789" w:hanging="360"/>
      </w:pPr>
      <w:rPr>
        <w:rFonts w:ascii="Times New Roman" w:eastAsiaTheme="minorHAnsi" w:hAnsi="Times New Roman" w:cs="Times New Roman"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7" w15:restartNumberingAfterBreak="0">
    <w:nsid w:val="64C765BF"/>
    <w:multiLevelType w:val="hybridMultilevel"/>
    <w:tmpl w:val="50F8A532"/>
    <w:lvl w:ilvl="0" w:tplc="F704108A">
      <w:start w:val="1"/>
      <w:numFmt w:val="decimal"/>
      <w:lvlText w:val="%1."/>
      <w:lvlJc w:val="left"/>
      <w:pPr>
        <w:ind w:left="105" w:hanging="167"/>
      </w:pPr>
      <w:rPr>
        <w:rFonts w:ascii="Times New Roman" w:eastAsia="Times New Roman" w:hAnsi="Times New Roman" w:cs="Times New Roman" w:hint="default"/>
        <w:w w:val="100"/>
        <w:sz w:val="20"/>
        <w:szCs w:val="20"/>
        <w:lang w:val="sq-AL" w:eastAsia="en-US" w:bidi="ar-SA"/>
      </w:rPr>
    </w:lvl>
    <w:lvl w:ilvl="1" w:tplc="038A3F10">
      <w:numFmt w:val="bullet"/>
      <w:lvlText w:val="•"/>
      <w:lvlJc w:val="left"/>
      <w:pPr>
        <w:ind w:left="272" w:hanging="167"/>
      </w:pPr>
      <w:rPr>
        <w:rFonts w:hint="default"/>
        <w:lang w:val="sq-AL" w:eastAsia="en-US" w:bidi="ar-SA"/>
      </w:rPr>
    </w:lvl>
    <w:lvl w:ilvl="2" w:tplc="A5ECE62E">
      <w:numFmt w:val="bullet"/>
      <w:lvlText w:val="•"/>
      <w:lvlJc w:val="left"/>
      <w:pPr>
        <w:ind w:left="444" w:hanging="167"/>
      </w:pPr>
      <w:rPr>
        <w:rFonts w:hint="default"/>
        <w:lang w:val="sq-AL" w:eastAsia="en-US" w:bidi="ar-SA"/>
      </w:rPr>
    </w:lvl>
    <w:lvl w:ilvl="3" w:tplc="11C87698">
      <w:numFmt w:val="bullet"/>
      <w:lvlText w:val="•"/>
      <w:lvlJc w:val="left"/>
      <w:pPr>
        <w:ind w:left="616" w:hanging="167"/>
      </w:pPr>
      <w:rPr>
        <w:rFonts w:hint="default"/>
        <w:lang w:val="sq-AL" w:eastAsia="en-US" w:bidi="ar-SA"/>
      </w:rPr>
    </w:lvl>
    <w:lvl w:ilvl="4" w:tplc="3470FAE2">
      <w:numFmt w:val="bullet"/>
      <w:lvlText w:val="•"/>
      <w:lvlJc w:val="left"/>
      <w:pPr>
        <w:ind w:left="788" w:hanging="167"/>
      </w:pPr>
      <w:rPr>
        <w:rFonts w:hint="default"/>
        <w:lang w:val="sq-AL" w:eastAsia="en-US" w:bidi="ar-SA"/>
      </w:rPr>
    </w:lvl>
    <w:lvl w:ilvl="5" w:tplc="6DC6BBBE">
      <w:numFmt w:val="bullet"/>
      <w:lvlText w:val="•"/>
      <w:lvlJc w:val="left"/>
      <w:pPr>
        <w:ind w:left="960" w:hanging="167"/>
      </w:pPr>
      <w:rPr>
        <w:rFonts w:hint="default"/>
        <w:lang w:val="sq-AL" w:eastAsia="en-US" w:bidi="ar-SA"/>
      </w:rPr>
    </w:lvl>
    <w:lvl w:ilvl="6" w:tplc="DE342D68">
      <w:numFmt w:val="bullet"/>
      <w:lvlText w:val="•"/>
      <w:lvlJc w:val="left"/>
      <w:pPr>
        <w:ind w:left="1132" w:hanging="167"/>
      </w:pPr>
      <w:rPr>
        <w:rFonts w:hint="default"/>
        <w:lang w:val="sq-AL" w:eastAsia="en-US" w:bidi="ar-SA"/>
      </w:rPr>
    </w:lvl>
    <w:lvl w:ilvl="7" w:tplc="52F4BD06">
      <w:numFmt w:val="bullet"/>
      <w:lvlText w:val="•"/>
      <w:lvlJc w:val="left"/>
      <w:pPr>
        <w:ind w:left="1304" w:hanging="167"/>
      </w:pPr>
      <w:rPr>
        <w:rFonts w:hint="default"/>
        <w:lang w:val="sq-AL" w:eastAsia="en-US" w:bidi="ar-SA"/>
      </w:rPr>
    </w:lvl>
    <w:lvl w:ilvl="8" w:tplc="45925ACE">
      <w:numFmt w:val="bullet"/>
      <w:lvlText w:val="•"/>
      <w:lvlJc w:val="left"/>
      <w:pPr>
        <w:ind w:left="1476" w:hanging="167"/>
      </w:pPr>
      <w:rPr>
        <w:rFonts w:hint="default"/>
        <w:lang w:val="sq-AL" w:eastAsia="en-US" w:bidi="ar-SA"/>
      </w:rPr>
    </w:lvl>
  </w:abstractNum>
  <w:abstractNum w:abstractNumId="28" w15:restartNumberingAfterBreak="0">
    <w:nsid w:val="65096512"/>
    <w:multiLevelType w:val="hybridMultilevel"/>
    <w:tmpl w:val="3DE0103A"/>
    <w:lvl w:ilvl="0" w:tplc="28B281D6">
      <w:start w:val="8"/>
      <w:numFmt w:val="bullet"/>
      <w:lvlText w:val="-"/>
      <w:lvlJc w:val="left"/>
      <w:pPr>
        <w:ind w:left="720" w:hanging="360"/>
      </w:pPr>
      <w:rPr>
        <w:rFonts w:ascii="Times New Roman" w:eastAsiaTheme="minorHAnsi" w:hAnsi="Times New Roman" w:cs="Times New Roman" w:hint="default"/>
      </w:rPr>
    </w:lvl>
    <w:lvl w:ilvl="1" w:tplc="784ECADA" w:tentative="1">
      <w:start w:val="1"/>
      <w:numFmt w:val="bullet"/>
      <w:lvlText w:val="o"/>
      <w:lvlJc w:val="left"/>
      <w:pPr>
        <w:ind w:left="1440" w:hanging="360"/>
      </w:pPr>
      <w:rPr>
        <w:rFonts w:ascii="Courier New" w:hAnsi="Courier New" w:cs="Courier New" w:hint="default"/>
      </w:rPr>
    </w:lvl>
    <w:lvl w:ilvl="2" w:tplc="A9C6A4CC" w:tentative="1">
      <w:start w:val="1"/>
      <w:numFmt w:val="bullet"/>
      <w:lvlText w:val=""/>
      <w:lvlJc w:val="left"/>
      <w:pPr>
        <w:ind w:left="2160" w:hanging="360"/>
      </w:pPr>
      <w:rPr>
        <w:rFonts w:ascii="Wingdings" w:hAnsi="Wingdings" w:hint="default"/>
      </w:rPr>
    </w:lvl>
    <w:lvl w:ilvl="3" w:tplc="D8B6441A" w:tentative="1">
      <w:start w:val="1"/>
      <w:numFmt w:val="bullet"/>
      <w:lvlText w:val=""/>
      <w:lvlJc w:val="left"/>
      <w:pPr>
        <w:ind w:left="2880" w:hanging="360"/>
      </w:pPr>
      <w:rPr>
        <w:rFonts w:ascii="Symbol" w:hAnsi="Symbol" w:hint="default"/>
      </w:rPr>
    </w:lvl>
    <w:lvl w:ilvl="4" w:tplc="2446035A" w:tentative="1">
      <w:start w:val="1"/>
      <w:numFmt w:val="bullet"/>
      <w:lvlText w:val="o"/>
      <w:lvlJc w:val="left"/>
      <w:pPr>
        <w:ind w:left="3600" w:hanging="360"/>
      </w:pPr>
      <w:rPr>
        <w:rFonts w:ascii="Courier New" w:hAnsi="Courier New" w:cs="Courier New" w:hint="default"/>
      </w:rPr>
    </w:lvl>
    <w:lvl w:ilvl="5" w:tplc="E47CFA88" w:tentative="1">
      <w:start w:val="1"/>
      <w:numFmt w:val="bullet"/>
      <w:lvlText w:val=""/>
      <w:lvlJc w:val="left"/>
      <w:pPr>
        <w:ind w:left="4320" w:hanging="360"/>
      </w:pPr>
      <w:rPr>
        <w:rFonts w:ascii="Wingdings" w:hAnsi="Wingdings" w:hint="default"/>
      </w:rPr>
    </w:lvl>
    <w:lvl w:ilvl="6" w:tplc="F42264F0" w:tentative="1">
      <w:start w:val="1"/>
      <w:numFmt w:val="bullet"/>
      <w:lvlText w:val=""/>
      <w:lvlJc w:val="left"/>
      <w:pPr>
        <w:ind w:left="5040" w:hanging="360"/>
      </w:pPr>
      <w:rPr>
        <w:rFonts w:ascii="Symbol" w:hAnsi="Symbol" w:hint="default"/>
      </w:rPr>
    </w:lvl>
    <w:lvl w:ilvl="7" w:tplc="A5DEBCAC" w:tentative="1">
      <w:start w:val="1"/>
      <w:numFmt w:val="bullet"/>
      <w:lvlText w:val="o"/>
      <w:lvlJc w:val="left"/>
      <w:pPr>
        <w:ind w:left="5760" w:hanging="360"/>
      </w:pPr>
      <w:rPr>
        <w:rFonts w:ascii="Courier New" w:hAnsi="Courier New" w:cs="Courier New" w:hint="default"/>
      </w:rPr>
    </w:lvl>
    <w:lvl w:ilvl="8" w:tplc="A34AC442" w:tentative="1">
      <w:start w:val="1"/>
      <w:numFmt w:val="bullet"/>
      <w:lvlText w:val=""/>
      <w:lvlJc w:val="left"/>
      <w:pPr>
        <w:ind w:left="6480" w:hanging="360"/>
      </w:pPr>
      <w:rPr>
        <w:rFonts w:ascii="Wingdings" w:hAnsi="Wingdings" w:hint="default"/>
      </w:rPr>
    </w:lvl>
  </w:abstractNum>
  <w:abstractNum w:abstractNumId="29" w15:restartNumberingAfterBreak="0">
    <w:nsid w:val="66713A13"/>
    <w:multiLevelType w:val="hybridMultilevel"/>
    <w:tmpl w:val="ACE41564"/>
    <w:lvl w:ilvl="0" w:tplc="8BC0C35C">
      <w:start w:val="1"/>
      <w:numFmt w:val="lowerLetter"/>
      <w:lvlText w:val="%1)"/>
      <w:lvlJc w:val="left"/>
      <w:pPr>
        <w:ind w:left="720" w:hanging="360"/>
      </w:pPr>
      <w:rPr>
        <w:rFonts w:hint="default"/>
      </w:rPr>
    </w:lvl>
    <w:lvl w:ilvl="1" w:tplc="201C1B10" w:tentative="1">
      <w:start w:val="1"/>
      <w:numFmt w:val="lowerLetter"/>
      <w:lvlText w:val="%2."/>
      <w:lvlJc w:val="left"/>
      <w:pPr>
        <w:ind w:left="1440" w:hanging="360"/>
      </w:pPr>
    </w:lvl>
    <w:lvl w:ilvl="2" w:tplc="B1209C90" w:tentative="1">
      <w:start w:val="1"/>
      <w:numFmt w:val="lowerRoman"/>
      <w:lvlText w:val="%3."/>
      <w:lvlJc w:val="right"/>
      <w:pPr>
        <w:ind w:left="2160" w:hanging="180"/>
      </w:pPr>
    </w:lvl>
    <w:lvl w:ilvl="3" w:tplc="C096EB8E" w:tentative="1">
      <w:start w:val="1"/>
      <w:numFmt w:val="decimal"/>
      <w:lvlText w:val="%4."/>
      <w:lvlJc w:val="left"/>
      <w:pPr>
        <w:ind w:left="2880" w:hanging="360"/>
      </w:pPr>
    </w:lvl>
    <w:lvl w:ilvl="4" w:tplc="5922E66C" w:tentative="1">
      <w:start w:val="1"/>
      <w:numFmt w:val="lowerLetter"/>
      <w:lvlText w:val="%5."/>
      <w:lvlJc w:val="left"/>
      <w:pPr>
        <w:ind w:left="3600" w:hanging="360"/>
      </w:pPr>
    </w:lvl>
    <w:lvl w:ilvl="5" w:tplc="8172835A" w:tentative="1">
      <w:start w:val="1"/>
      <w:numFmt w:val="lowerRoman"/>
      <w:lvlText w:val="%6."/>
      <w:lvlJc w:val="right"/>
      <w:pPr>
        <w:ind w:left="4320" w:hanging="180"/>
      </w:pPr>
    </w:lvl>
    <w:lvl w:ilvl="6" w:tplc="B09AB8D2" w:tentative="1">
      <w:start w:val="1"/>
      <w:numFmt w:val="decimal"/>
      <w:lvlText w:val="%7."/>
      <w:lvlJc w:val="left"/>
      <w:pPr>
        <w:ind w:left="5040" w:hanging="360"/>
      </w:pPr>
    </w:lvl>
    <w:lvl w:ilvl="7" w:tplc="FA80AB94" w:tentative="1">
      <w:start w:val="1"/>
      <w:numFmt w:val="lowerLetter"/>
      <w:lvlText w:val="%8."/>
      <w:lvlJc w:val="left"/>
      <w:pPr>
        <w:ind w:left="5760" w:hanging="360"/>
      </w:pPr>
    </w:lvl>
    <w:lvl w:ilvl="8" w:tplc="D8526072" w:tentative="1">
      <w:start w:val="1"/>
      <w:numFmt w:val="lowerRoman"/>
      <w:lvlText w:val="%9."/>
      <w:lvlJc w:val="right"/>
      <w:pPr>
        <w:ind w:left="6480" w:hanging="180"/>
      </w:pPr>
    </w:lvl>
  </w:abstractNum>
  <w:abstractNum w:abstractNumId="30" w15:restartNumberingAfterBreak="0">
    <w:nsid w:val="684D2902"/>
    <w:multiLevelType w:val="hybridMultilevel"/>
    <w:tmpl w:val="A802CEE4"/>
    <w:lvl w:ilvl="0" w:tplc="91D4130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8710686"/>
    <w:multiLevelType w:val="hybridMultilevel"/>
    <w:tmpl w:val="FB56DD74"/>
    <w:lvl w:ilvl="0" w:tplc="1CAAF896">
      <w:start w:val="1"/>
      <w:numFmt w:val="decimal"/>
      <w:lvlText w:val="%1."/>
      <w:lvlJc w:val="left"/>
      <w:pPr>
        <w:ind w:left="720" w:hanging="360"/>
      </w:pPr>
      <w:rPr>
        <w:rFonts w:hint="default"/>
      </w:rPr>
    </w:lvl>
    <w:lvl w:ilvl="1" w:tplc="53AA36B8" w:tentative="1">
      <w:start w:val="1"/>
      <w:numFmt w:val="bullet"/>
      <w:lvlText w:val="o"/>
      <w:lvlJc w:val="left"/>
      <w:pPr>
        <w:ind w:left="1440" w:hanging="360"/>
      </w:pPr>
      <w:rPr>
        <w:rFonts w:ascii="Courier New" w:hAnsi="Courier New" w:cs="Courier New" w:hint="default"/>
      </w:rPr>
    </w:lvl>
    <w:lvl w:ilvl="2" w:tplc="AB207662" w:tentative="1">
      <w:start w:val="1"/>
      <w:numFmt w:val="bullet"/>
      <w:lvlText w:val=""/>
      <w:lvlJc w:val="left"/>
      <w:pPr>
        <w:ind w:left="2160" w:hanging="360"/>
      </w:pPr>
      <w:rPr>
        <w:rFonts w:ascii="Wingdings" w:hAnsi="Wingdings" w:hint="default"/>
      </w:rPr>
    </w:lvl>
    <w:lvl w:ilvl="3" w:tplc="EDE05B54" w:tentative="1">
      <w:start w:val="1"/>
      <w:numFmt w:val="bullet"/>
      <w:lvlText w:val=""/>
      <w:lvlJc w:val="left"/>
      <w:pPr>
        <w:ind w:left="2880" w:hanging="360"/>
      </w:pPr>
      <w:rPr>
        <w:rFonts w:ascii="Symbol" w:hAnsi="Symbol" w:hint="default"/>
      </w:rPr>
    </w:lvl>
    <w:lvl w:ilvl="4" w:tplc="3F76F548" w:tentative="1">
      <w:start w:val="1"/>
      <w:numFmt w:val="bullet"/>
      <w:lvlText w:val="o"/>
      <w:lvlJc w:val="left"/>
      <w:pPr>
        <w:ind w:left="3600" w:hanging="360"/>
      </w:pPr>
      <w:rPr>
        <w:rFonts w:ascii="Courier New" w:hAnsi="Courier New" w:cs="Courier New" w:hint="default"/>
      </w:rPr>
    </w:lvl>
    <w:lvl w:ilvl="5" w:tplc="6A9C6CC8" w:tentative="1">
      <w:start w:val="1"/>
      <w:numFmt w:val="bullet"/>
      <w:lvlText w:val=""/>
      <w:lvlJc w:val="left"/>
      <w:pPr>
        <w:ind w:left="4320" w:hanging="360"/>
      </w:pPr>
      <w:rPr>
        <w:rFonts w:ascii="Wingdings" w:hAnsi="Wingdings" w:hint="default"/>
      </w:rPr>
    </w:lvl>
    <w:lvl w:ilvl="6" w:tplc="8B7823B8" w:tentative="1">
      <w:start w:val="1"/>
      <w:numFmt w:val="bullet"/>
      <w:lvlText w:val=""/>
      <w:lvlJc w:val="left"/>
      <w:pPr>
        <w:ind w:left="5040" w:hanging="360"/>
      </w:pPr>
      <w:rPr>
        <w:rFonts w:ascii="Symbol" w:hAnsi="Symbol" w:hint="default"/>
      </w:rPr>
    </w:lvl>
    <w:lvl w:ilvl="7" w:tplc="8C0E9F20" w:tentative="1">
      <w:start w:val="1"/>
      <w:numFmt w:val="bullet"/>
      <w:lvlText w:val="o"/>
      <w:lvlJc w:val="left"/>
      <w:pPr>
        <w:ind w:left="5760" w:hanging="360"/>
      </w:pPr>
      <w:rPr>
        <w:rFonts w:ascii="Courier New" w:hAnsi="Courier New" w:cs="Courier New" w:hint="default"/>
      </w:rPr>
    </w:lvl>
    <w:lvl w:ilvl="8" w:tplc="2B4C4E92" w:tentative="1">
      <w:start w:val="1"/>
      <w:numFmt w:val="bullet"/>
      <w:lvlText w:val=""/>
      <w:lvlJc w:val="left"/>
      <w:pPr>
        <w:ind w:left="6480" w:hanging="360"/>
      </w:pPr>
      <w:rPr>
        <w:rFonts w:ascii="Wingdings" w:hAnsi="Wingdings" w:hint="default"/>
      </w:rPr>
    </w:lvl>
  </w:abstractNum>
  <w:abstractNum w:abstractNumId="32" w15:restartNumberingAfterBreak="0">
    <w:nsid w:val="6884502D"/>
    <w:multiLevelType w:val="hybridMultilevel"/>
    <w:tmpl w:val="372CE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71DCE"/>
    <w:multiLevelType w:val="hybridMultilevel"/>
    <w:tmpl w:val="A802CEE4"/>
    <w:lvl w:ilvl="0" w:tplc="91D4130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6A3B28AB"/>
    <w:multiLevelType w:val="hybridMultilevel"/>
    <w:tmpl w:val="4D66D83A"/>
    <w:lvl w:ilvl="0" w:tplc="91D4130A">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5" w15:restartNumberingAfterBreak="0">
    <w:nsid w:val="6A4A67EE"/>
    <w:multiLevelType w:val="hybridMultilevel"/>
    <w:tmpl w:val="B24C9518"/>
    <w:lvl w:ilvl="0" w:tplc="53C062D8">
      <w:start w:val="1"/>
      <w:numFmt w:val="bullet"/>
      <w:lvlText w:val="-"/>
      <w:lvlJc w:val="left"/>
      <w:pPr>
        <w:ind w:left="720" w:hanging="360"/>
      </w:pPr>
      <w:rPr>
        <w:rFonts w:ascii="Calibri" w:eastAsiaTheme="minorHAnsi" w:hAnsi="Calibri" w:cs="Calibri" w:hint="default"/>
      </w:rPr>
    </w:lvl>
    <w:lvl w:ilvl="1" w:tplc="65A84D5C" w:tentative="1">
      <w:start w:val="1"/>
      <w:numFmt w:val="bullet"/>
      <w:lvlText w:val="o"/>
      <w:lvlJc w:val="left"/>
      <w:pPr>
        <w:ind w:left="1440" w:hanging="360"/>
      </w:pPr>
      <w:rPr>
        <w:rFonts w:ascii="Courier New" w:hAnsi="Courier New" w:cs="Courier New" w:hint="default"/>
      </w:rPr>
    </w:lvl>
    <w:lvl w:ilvl="2" w:tplc="41FA86E4" w:tentative="1">
      <w:start w:val="1"/>
      <w:numFmt w:val="bullet"/>
      <w:lvlText w:val=""/>
      <w:lvlJc w:val="left"/>
      <w:pPr>
        <w:ind w:left="2160" w:hanging="360"/>
      </w:pPr>
      <w:rPr>
        <w:rFonts w:ascii="Wingdings" w:hAnsi="Wingdings" w:hint="default"/>
      </w:rPr>
    </w:lvl>
    <w:lvl w:ilvl="3" w:tplc="4CF019E0" w:tentative="1">
      <w:start w:val="1"/>
      <w:numFmt w:val="bullet"/>
      <w:lvlText w:val=""/>
      <w:lvlJc w:val="left"/>
      <w:pPr>
        <w:ind w:left="2880" w:hanging="360"/>
      </w:pPr>
      <w:rPr>
        <w:rFonts w:ascii="Symbol" w:hAnsi="Symbol" w:hint="default"/>
      </w:rPr>
    </w:lvl>
    <w:lvl w:ilvl="4" w:tplc="12303F3E" w:tentative="1">
      <w:start w:val="1"/>
      <w:numFmt w:val="bullet"/>
      <w:lvlText w:val="o"/>
      <w:lvlJc w:val="left"/>
      <w:pPr>
        <w:ind w:left="3600" w:hanging="360"/>
      </w:pPr>
      <w:rPr>
        <w:rFonts w:ascii="Courier New" w:hAnsi="Courier New" w:cs="Courier New" w:hint="default"/>
      </w:rPr>
    </w:lvl>
    <w:lvl w:ilvl="5" w:tplc="8BACC56C" w:tentative="1">
      <w:start w:val="1"/>
      <w:numFmt w:val="bullet"/>
      <w:lvlText w:val=""/>
      <w:lvlJc w:val="left"/>
      <w:pPr>
        <w:ind w:left="4320" w:hanging="360"/>
      </w:pPr>
      <w:rPr>
        <w:rFonts w:ascii="Wingdings" w:hAnsi="Wingdings" w:hint="default"/>
      </w:rPr>
    </w:lvl>
    <w:lvl w:ilvl="6" w:tplc="4CA01C02" w:tentative="1">
      <w:start w:val="1"/>
      <w:numFmt w:val="bullet"/>
      <w:lvlText w:val=""/>
      <w:lvlJc w:val="left"/>
      <w:pPr>
        <w:ind w:left="5040" w:hanging="360"/>
      </w:pPr>
      <w:rPr>
        <w:rFonts w:ascii="Symbol" w:hAnsi="Symbol" w:hint="default"/>
      </w:rPr>
    </w:lvl>
    <w:lvl w:ilvl="7" w:tplc="DAEC263E" w:tentative="1">
      <w:start w:val="1"/>
      <w:numFmt w:val="bullet"/>
      <w:lvlText w:val="o"/>
      <w:lvlJc w:val="left"/>
      <w:pPr>
        <w:ind w:left="5760" w:hanging="360"/>
      </w:pPr>
      <w:rPr>
        <w:rFonts w:ascii="Courier New" w:hAnsi="Courier New" w:cs="Courier New" w:hint="default"/>
      </w:rPr>
    </w:lvl>
    <w:lvl w:ilvl="8" w:tplc="9F4A7120" w:tentative="1">
      <w:start w:val="1"/>
      <w:numFmt w:val="bullet"/>
      <w:lvlText w:val=""/>
      <w:lvlJc w:val="left"/>
      <w:pPr>
        <w:ind w:left="6480" w:hanging="360"/>
      </w:pPr>
      <w:rPr>
        <w:rFonts w:ascii="Wingdings" w:hAnsi="Wingdings" w:hint="default"/>
      </w:rPr>
    </w:lvl>
  </w:abstractNum>
  <w:abstractNum w:abstractNumId="36" w15:restartNumberingAfterBreak="0">
    <w:nsid w:val="70082C11"/>
    <w:multiLevelType w:val="hybridMultilevel"/>
    <w:tmpl w:val="7F323C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26016D2"/>
    <w:multiLevelType w:val="hybridMultilevel"/>
    <w:tmpl w:val="E81A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0E2E33"/>
    <w:multiLevelType w:val="hybridMultilevel"/>
    <w:tmpl w:val="30A8ED20"/>
    <w:lvl w:ilvl="0" w:tplc="9CE6CE24">
      <w:start w:val="1"/>
      <w:numFmt w:val="decimal"/>
      <w:lvlText w:val="%1."/>
      <w:lvlJc w:val="left"/>
      <w:pPr>
        <w:ind w:left="720" w:hanging="360"/>
      </w:pPr>
      <w:rPr>
        <w:rFonts w:hint="default"/>
      </w:rPr>
    </w:lvl>
    <w:lvl w:ilvl="1" w:tplc="B5B8F1F4" w:tentative="1">
      <w:start w:val="1"/>
      <w:numFmt w:val="lowerLetter"/>
      <w:lvlText w:val="%2."/>
      <w:lvlJc w:val="left"/>
      <w:pPr>
        <w:ind w:left="1440" w:hanging="360"/>
      </w:pPr>
    </w:lvl>
    <w:lvl w:ilvl="2" w:tplc="A95E0866" w:tentative="1">
      <w:start w:val="1"/>
      <w:numFmt w:val="lowerRoman"/>
      <w:lvlText w:val="%3."/>
      <w:lvlJc w:val="right"/>
      <w:pPr>
        <w:ind w:left="2160" w:hanging="180"/>
      </w:pPr>
    </w:lvl>
    <w:lvl w:ilvl="3" w:tplc="8D0CB10A" w:tentative="1">
      <w:start w:val="1"/>
      <w:numFmt w:val="decimal"/>
      <w:lvlText w:val="%4."/>
      <w:lvlJc w:val="left"/>
      <w:pPr>
        <w:ind w:left="2880" w:hanging="360"/>
      </w:pPr>
    </w:lvl>
    <w:lvl w:ilvl="4" w:tplc="3D765F74" w:tentative="1">
      <w:start w:val="1"/>
      <w:numFmt w:val="lowerLetter"/>
      <w:lvlText w:val="%5."/>
      <w:lvlJc w:val="left"/>
      <w:pPr>
        <w:ind w:left="3600" w:hanging="360"/>
      </w:pPr>
    </w:lvl>
    <w:lvl w:ilvl="5" w:tplc="6F78EB40" w:tentative="1">
      <w:start w:val="1"/>
      <w:numFmt w:val="lowerRoman"/>
      <w:lvlText w:val="%6."/>
      <w:lvlJc w:val="right"/>
      <w:pPr>
        <w:ind w:left="4320" w:hanging="180"/>
      </w:pPr>
    </w:lvl>
    <w:lvl w:ilvl="6" w:tplc="B0B46BD2" w:tentative="1">
      <w:start w:val="1"/>
      <w:numFmt w:val="decimal"/>
      <w:lvlText w:val="%7."/>
      <w:lvlJc w:val="left"/>
      <w:pPr>
        <w:ind w:left="5040" w:hanging="360"/>
      </w:pPr>
    </w:lvl>
    <w:lvl w:ilvl="7" w:tplc="D5187E7E" w:tentative="1">
      <w:start w:val="1"/>
      <w:numFmt w:val="lowerLetter"/>
      <w:lvlText w:val="%8."/>
      <w:lvlJc w:val="left"/>
      <w:pPr>
        <w:ind w:left="5760" w:hanging="360"/>
      </w:pPr>
    </w:lvl>
    <w:lvl w:ilvl="8" w:tplc="404E4344" w:tentative="1">
      <w:start w:val="1"/>
      <w:numFmt w:val="lowerRoman"/>
      <w:lvlText w:val="%9."/>
      <w:lvlJc w:val="right"/>
      <w:pPr>
        <w:ind w:left="6480" w:hanging="180"/>
      </w:pPr>
    </w:lvl>
  </w:abstractNum>
  <w:abstractNum w:abstractNumId="39" w15:restartNumberingAfterBreak="0">
    <w:nsid w:val="7A93390E"/>
    <w:multiLevelType w:val="hybridMultilevel"/>
    <w:tmpl w:val="FCB0B9DE"/>
    <w:lvl w:ilvl="0" w:tplc="C444F5B8">
      <w:start w:val="1"/>
      <w:numFmt w:val="decimal"/>
      <w:lvlText w:val="%1."/>
      <w:lvlJc w:val="left"/>
      <w:pPr>
        <w:ind w:left="720" w:hanging="360"/>
      </w:pPr>
    </w:lvl>
    <w:lvl w:ilvl="1" w:tplc="454E3538" w:tentative="1">
      <w:start w:val="1"/>
      <w:numFmt w:val="lowerLetter"/>
      <w:lvlText w:val="%2."/>
      <w:lvlJc w:val="left"/>
      <w:pPr>
        <w:ind w:left="1440" w:hanging="360"/>
      </w:pPr>
    </w:lvl>
    <w:lvl w:ilvl="2" w:tplc="EF2E3A5E" w:tentative="1">
      <w:start w:val="1"/>
      <w:numFmt w:val="lowerRoman"/>
      <w:lvlText w:val="%3."/>
      <w:lvlJc w:val="right"/>
      <w:pPr>
        <w:ind w:left="2160" w:hanging="180"/>
      </w:pPr>
    </w:lvl>
    <w:lvl w:ilvl="3" w:tplc="903A940E" w:tentative="1">
      <w:start w:val="1"/>
      <w:numFmt w:val="decimal"/>
      <w:lvlText w:val="%4."/>
      <w:lvlJc w:val="left"/>
      <w:pPr>
        <w:ind w:left="2880" w:hanging="360"/>
      </w:pPr>
    </w:lvl>
    <w:lvl w:ilvl="4" w:tplc="3FC8682A" w:tentative="1">
      <w:start w:val="1"/>
      <w:numFmt w:val="lowerLetter"/>
      <w:lvlText w:val="%5."/>
      <w:lvlJc w:val="left"/>
      <w:pPr>
        <w:ind w:left="3600" w:hanging="360"/>
      </w:pPr>
    </w:lvl>
    <w:lvl w:ilvl="5" w:tplc="7E20F15A" w:tentative="1">
      <w:start w:val="1"/>
      <w:numFmt w:val="lowerRoman"/>
      <w:lvlText w:val="%6."/>
      <w:lvlJc w:val="right"/>
      <w:pPr>
        <w:ind w:left="4320" w:hanging="180"/>
      </w:pPr>
    </w:lvl>
    <w:lvl w:ilvl="6" w:tplc="90A804E6" w:tentative="1">
      <w:start w:val="1"/>
      <w:numFmt w:val="decimal"/>
      <w:lvlText w:val="%7."/>
      <w:lvlJc w:val="left"/>
      <w:pPr>
        <w:ind w:left="5040" w:hanging="360"/>
      </w:pPr>
    </w:lvl>
    <w:lvl w:ilvl="7" w:tplc="32B4A350" w:tentative="1">
      <w:start w:val="1"/>
      <w:numFmt w:val="lowerLetter"/>
      <w:lvlText w:val="%8."/>
      <w:lvlJc w:val="left"/>
      <w:pPr>
        <w:ind w:left="5760" w:hanging="360"/>
      </w:pPr>
    </w:lvl>
    <w:lvl w:ilvl="8" w:tplc="D9D08440" w:tentative="1">
      <w:start w:val="1"/>
      <w:numFmt w:val="lowerRoman"/>
      <w:lvlText w:val="%9."/>
      <w:lvlJc w:val="right"/>
      <w:pPr>
        <w:ind w:left="6480" w:hanging="180"/>
      </w:pPr>
    </w:lvl>
  </w:abstractNum>
  <w:num w:numId="1">
    <w:abstractNumId w:val="29"/>
  </w:num>
  <w:num w:numId="2">
    <w:abstractNumId w:val="5"/>
  </w:num>
  <w:num w:numId="3">
    <w:abstractNumId w:val="39"/>
  </w:num>
  <w:num w:numId="4">
    <w:abstractNumId w:val="31"/>
  </w:num>
  <w:num w:numId="5">
    <w:abstractNumId w:val="28"/>
  </w:num>
  <w:num w:numId="6">
    <w:abstractNumId w:val="35"/>
  </w:num>
  <w:num w:numId="7">
    <w:abstractNumId w:val="16"/>
  </w:num>
  <w:num w:numId="8">
    <w:abstractNumId w:val="14"/>
  </w:num>
  <w:num w:numId="9">
    <w:abstractNumId w:val="4"/>
  </w:num>
  <w:num w:numId="10">
    <w:abstractNumId w:val="22"/>
  </w:num>
  <w:num w:numId="11">
    <w:abstractNumId w:val="38"/>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6"/>
  </w:num>
  <w:num w:numId="20">
    <w:abstractNumId w:val="21"/>
  </w:num>
  <w:num w:numId="21">
    <w:abstractNumId w:val="6"/>
  </w:num>
  <w:num w:numId="22">
    <w:abstractNumId w:val="7"/>
  </w:num>
  <w:num w:numId="23">
    <w:abstractNumId w:val="0"/>
  </w:num>
  <w:num w:numId="24">
    <w:abstractNumId w:val="2"/>
  </w:num>
  <w:num w:numId="2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2"/>
  </w:num>
  <w:num w:numId="29">
    <w:abstractNumId w:val="23"/>
  </w:num>
  <w:num w:numId="30">
    <w:abstractNumId w:val="27"/>
  </w:num>
  <w:num w:numId="31">
    <w:abstractNumId w:val="1"/>
  </w:num>
  <w:num w:numId="32">
    <w:abstractNumId w:val="11"/>
  </w:num>
  <w:num w:numId="33">
    <w:abstractNumId w:val="20"/>
  </w:num>
  <w:num w:numId="34">
    <w:abstractNumId w:val="3"/>
  </w:num>
  <w:num w:numId="35">
    <w:abstractNumId w:val="17"/>
  </w:num>
  <w:num w:numId="36">
    <w:abstractNumId w:val="37"/>
  </w:num>
  <w:num w:numId="37">
    <w:abstractNumId w:val="19"/>
  </w:num>
  <w:num w:numId="38">
    <w:abstractNumId w:val="13"/>
  </w:num>
  <w:num w:numId="39">
    <w:abstractNumId w:val="18"/>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2"/>
  </w:num>
  <w:num w:numId="43">
    <w:abstractNumId w:val="9"/>
  </w:num>
  <w:num w:numId="44">
    <w:abstractNumId w:val="15"/>
  </w:num>
  <w:num w:numId="45">
    <w:abstractNumId w:val="10"/>
  </w:num>
  <w:num w:numId="46">
    <w:abstractNumId w:val="25"/>
  </w:num>
  <w:num w:numId="47">
    <w:abstractNumId w:val="8"/>
  </w:num>
  <w:num w:numId="48">
    <w:abstractNumId w:val="33"/>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F10"/>
    <w:rsid w:val="00007CAB"/>
    <w:rsid w:val="000130C5"/>
    <w:rsid w:val="000149C2"/>
    <w:rsid w:val="000662BD"/>
    <w:rsid w:val="00077562"/>
    <w:rsid w:val="00077A06"/>
    <w:rsid w:val="000905AC"/>
    <w:rsid w:val="000D0569"/>
    <w:rsid w:val="000D5031"/>
    <w:rsid w:val="001352D2"/>
    <w:rsid w:val="0013616C"/>
    <w:rsid w:val="001671D7"/>
    <w:rsid w:val="00176184"/>
    <w:rsid w:val="0018302D"/>
    <w:rsid w:val="00190B60"/>
    <w:rsid w:val="00192F7E"/>
    <w:rsid w:val="001A4542"/>
    <w:rsid w:val="001B267D"/>
    <w:rsid w:val="001B6F97"/>
    <w:rsid w:val="001E1077"/>
    <w:rsid w:val="001E3426"/>
    <w:rsid w:val="001F13C5"/>
    <w:rsid w:val="001F7273"/>
    <w:rsid w:val="00200251"/>
    <w:rsid w:val="00202A55"/>
    <w:rsid w:val="00206F51"/>
    <w:rsid w:val="00207BF5"/>
    <w:rsid w:val="00210FC8"/>
    <w:rsid w:val="00223E42"/>
    <w:rsid w:val="00232733"/>
    <w:rsid w:val="0023564E"/>
    <w:rsid w:val="002627A7"/>
    <w:rsid w:val="00281F12"/>
    <w:rsid w:val="002842F8"/>
    <w:rsid w:val="00286D90"/>
    <w:rsid w:val="002A29F4"/>
    <w:rsid w:val="002B5733"/>
    <w:rsid w:val="00302D83"/>
    <w:rsid w:val="00303784"/>
    <w:rsid w:val="00307CD0"/>
    <w:rsid w:val="003458B8"/>
    <w:rsid w:val="00354A92"/>
    <w:rsid w:val="00364F74"/>
    <w:rsid w:val="003E3D8F"/>
    <w:rsid w:val="003F110D"/>
    <w:rsid w:val="004074E4"/>
    <w:rsid w:val="004149BC"/>
    <w:rsid w:val="004244B6"/>
    <w:rsid w:val="00427C59"/>
    <w:rsid w:val="004322C1"/>
    <w:rsid w:val="00460575"/>
    <w:rsid w:val="004767CD"/>
    <w:rsid w:val="00485713"/>
    <w:rsid w:val="00497092"/>
    <w:rsid w:val="004B39AF"/>
    <w:rsid w:val="004E2C17"/>
    <w:rsid w:val="004F6925"/>
    <w:rsid w:val="0050191F"/>
    <w:rsid w:val="00517B8F"/>
    <w:rsid w:val="005250D3"/>
    <w:rsid w:val="00534F10"/>
    <w:rsid w:val="00545C5C"/>
    <w:rsid w:val="00554F1D"/>
    <w:rsid w:val="00572F16"/>
    <w:rsid w:val="005A7B1F"/>
    <w:rsid w:val="005B1ECC"/>
    <w:rsid w:val="005C750E"/>
    <w:rsid w:val="005D69B8"/>
    <w:rsid w:val="005E4369"/>
    <w:rsid w:val="005F2E79"/>
    <w:rsid w:val="00627F37"/>
    <w:rsid w:val="006302E7"/>
    <w:rsid w:val="00656111"/>
    <w:rsid w:val="0066506D"/>
    <w:rsid w:val="0066742A"/>
    <w:rsid w:val="00676EBB"/>
    <w:rsid w:val="0068680C"/>
    <w:rsid w:val="00686ACF"/>
    <w:rsid w:val="006A163E"/>
    <w:rsid w:val="006A29EA"/>
    <w:rsid w:val="006B29B3"/>
    <w:rsid w:val="006B7A22"/>
    <w:rsid w:val="006C6B89"/>
    <w:rsid w:val="006D2D53"/>
    <w:rsid w:val="006D7A47"/>
    <w:rsid w:val="006E0DD2"/>
    <w:rsid w:val="006E3B67"/>
    <w:rsid w:val="006E4651"/>
    <w:rsid w:val="006E56DE"/>
    <w:rsid w:val="006E76C1"/>
    <w:rsid w:val="0070390B"/>
    <w:rsid w:val="00707EE5"/>
    <w:rsid w:val="00710B65"/>
    <w:rsid w:val="007410B5"/>
    <w:rsid w:val="0076238F"/>
    <w:rsid w:val="00765BDF"/>
    <w:rsid w:val="00793B4F"/>
    <w:rsid w:val="007A2B95"/>
    <w:rsid w:val="007B736D"/>
    <w:rsid w:val="007C53A0"/>
    <w:rsid w:val="007D4595"/>
    <w:rsid w:val="007D47BD"/>
    <w:rsid w:val="007E505C"/>
    <w:rsid w:val="007E7B9A"/>
    <w:rsid w:val="007F1DFF"/>
    <w:rsid w:val="008147BD"/>
    <w:rsid w:val="00825302"/>
    <w:rsid w:val="0082799E"/>
    <w:rsid w:val="00840F90"/>
    <w:rsid w:val="0084558D"/>
    <w:rsid w:val="0086425A"/>
    <w:rsid w:val="00876EE6"/>
    <w:rsid w:val="0088341B"/>
    <w:rsid w:val="0089302B"/>
    <w:rsid w:val="008A250B"/>
    <w:rsid w:val="008B1F30"/>
    <w:rsid w:val="008C7909"/>
    <w:rsid w:val="008D0AF4"/>
    <w:rsid w:val="008D4879"/>
    <w:rsid w:val="008D59FB"/>
    <w:rsid w:val="008E0199"/>
    <w:rsid w:val="008E2FA7"/>
    <w:rsid w:val="0090649F"/>
    <w:rsid w:val="00921597"/>
    <w:rsid w:val="0092575B"/>
    <w:rsid w:val="00940A1F"/>
    <w:rsid w:val="00943C38"/>
    <w:rsid w:val="009504CF"/>
    <w:rsid w:val="00961EDB"/>
    <w:rsid w:val="00971442"/>
    <w:rsid w:val="00975B1F"/>
    <w:rsid w:val="00982FA1"/>
    <w:rsid w:val="009937F8"/>
    <w:rsid w:val="0099780E"/>
    <w:rsid w:val="009A44F8"/>
    <w:rsid w:val="009C7996"/>
    <w:rsid w:val="009D367A"/>
    <w:rsid w:val="009D3D8B"/>
    <w:rsid w:val="009E10A2"/>
    <w:rsid w:val="00A2041B"/>
    <w:rsid w:val="00A23F1E"/>
    <w:rsid w:val="00A31FEA"/>
    <w:rsid w:val="00A35EF9"/>
    <w:rsid w:val="00A42011"/>
    <w:rsid w:val="00A505B3"/>
    <w:rsid w:val="00A524DC"/>
    <w:rsid w:val="00A835A4"/>
    <w:rsid w:val="00AA0536"/>
    <w:rsid w:val="00AA1331"/>
    <w:rsid w:val="00AA1372"/>
    <w:rsid w:val="00AB3C87"/>
    <w:rsid w:val="00AE2C73"/>
    <w:rsid w:val="00B04511"/>
    <w:rsid w:val="00B0567F"/>
    <w:rsid w:val="00B05D59"/>
    <w:rsid w:val="00B1640A"/>
    <w:rsid w:val="00B51315"/>
    <w:rsid w:val="00B767B1"/>
    <w:rsid w:val="00B828E5"/>
    <w:rsid w:val="00B903FA"/>
    <w:rsid w:val="00BA244C"/>
    <w:rsid w:val="00BB061F"/>
    <w:rsid w:val="00BC2539"/>
    <w:rsid w:val="00BE347A"/>
    <w:rsid w:val="00C56BF0"/>
    <w:rsid w:val="00C63BC2"/>
    <w:rsid w:val="00C826C9"/>
    <w:rsid w:val="00C956CD"/>
    <w:rsid w:val="00CA2142"/>
    <w:rsid w:val="00CA59F1"/>
    <w:rsid w:val="00CB2D33"/>
    <w:rsid w:val="00CC1F6B"/>
    <w:rsid w:val="00CD02D6"/>
    <w:rsid w:val="00CF5DC0"/>
    <w:rsid w:val="00CF7828"/>
    <w:rsid w:val="00D01198"/>
    <w:rsid w:val="00D03CDF"/>
    <w:rsid w:val="00D201C9"/>
    <w:rsid w:val="00D25EFD"/>
    <w:rsid w:val="00D3669E"/>
    <w:rsid w:val="00D374A1"/>
    <w:rsid w:val="00D4548C"/>
    <w:rsid w:val="00D93741"/>
    <w:rsid w:val="00D97EA5"/>
    <w:rsid w:val="00D97F3A"/>
    <w:rsid w:val="00DB7732"/>
    <w:rsid w:val="00DE746C"/>
    <w:rsid w:val="00DF2D97"/>
    <w:rsid w:val="00E004D6"/>
    <w:rsid w:val="00E0138C"/>
    <w:rsid w:val="00E02B80"/>
    <w:rsid w:val="00E02C77"/>
    <w:rsid w:val="00E03DCB"/>
    <w:rsid w:val="00E055A1"/>
    <w:rsid w:val="00E110D8"/>
    <w:rsid w:val="00E12C86"/>
    <w:rsid w:val="00E40289"/>
    <w:rsid w:val="00E47C28"/>
    <w:rsid w:val="00E97612"/>
    <w:rsid w:val="00ED1606"/>
    <w:rsid w:val="00EE5667"/>
    <w:rsid w:val="00EE5B2F"/>
    <w:rsid w:val="00EF6820"/>
    <w:rsid w:val="00F31D71"/>
    <w:rsid w:val="00F666AD"/>
    <w:rsid w:val="00F67E18"/>
    <w:rsid w:val="00FA2935"/>
    <w:rsid w:val="00FD2C5A"/>
    <w:rsid w:val="00FD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3B926-87F1-4CFC-9C0B-5C3C622C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F10"/>
    <w:pPr>
      <w:spacing w:after="0" w:line="240" w:lineRule="auto"/>
    </w:pPr>
    <w:rPr>
      <w:rFonts w:ascii="Calibri" w:hAnsi="Calibri" w:cs="Calibri"/>
    </w:rPr>
  </w:style>
  <w:style w:type="paragraph" w:styleId="Heading1">
    <w:name w:val="heading 1"/>
    <w:basedOn w:val="Normal"/>
    <w:next w:val="Normal"/>
    <w:link w:val="Heading1Char"/>
    <w:uiPriority w:val="9"/>
    <w:qFormat/>
    <w:rsid w:val="00FD2C5A"/>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3DCB"/>
    <w:pPr>
      <w:keepNext/>
      <w:keepLines/>
      <w:spacing w:before="4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3DCB"/>
    <w:pPr>
      <w:keepNext/>
      <w:keepLines/>
      <w:spacing w:before="4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4F10"/>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534F10"/>
    <w:pPr>
      <w:ind w:left="720"/>
      <w:contextualSpacing/>
    </w:pPr>
  </w:style>
  <w:style w:type="paragraph" w:styleId="Footer">
    <w:name w:val="footer"/>
    <w:basedOn w:val="Normal"/>
    <w:link w:val="FooterChar"/>
    <w:uiPriority w:val="99"/>
    <w:unhideWhenUsed/>
    <w:rsid w:val="007C7A0E"/>
    <w:pPr>
      <w:tabs>
        <w:tab w:val="center" w:pos="4680"/>
        <w:tab w:val="right" w:pos="9360"/>
      </w:tabs>
    </w:pPr>
    <w:rPr>
      <w:rFonts w:asciiTheme="minorHAnsi" w:eastAsia="MS Mincho" w:hAnsiTheme="minorHAnsi" w:cstheme="minorBidi"/>
      <w:lang w:val="sq-AL"/>
    </w:rPr>
  </w:style>
  <w:style w:type="character" w:customStyle="1" w:styleId="FooterChar">
    <w:name w:val="Footer Char"/>
    <w:basedOn w:val="DefaultParagraphFont"/>
    <w:link w:val="Footer"/>
    <w:uiPriority w:val="99"/>
    <w:rsid w:val="007C7A0E"/>
    <w:rPr>
      <w:rFonts w:eastAsia="MS Mincho"/>
      <w:lang w:val="sq-AL"/>
    </w:rPr>
  </w:style>
  <w:style w:type="character" w:styleId="FootnoteReference">
    <w:name w:val="footnote reference"/>
    <w:basedOn w:val="DefaultParagraphFont"/>
    <w:uiPriority w:val="99"/>
    <w:semiHidden/>
    <w:unhideWhenUsed/>
    <w:rsid w:val="00FD3FD6"/>
    <w:rPr>
      <w:vertAlign w:val="superscript"/>
    </w:rPr>
  </w:style>
  <w:style w:type="paragraph" w:styleId="FootnoteText">
    <w:name w:val="footnote text"/>
    <w:basedOn w:val="Normal"/>
    <w:link w:val="FootnoteTextChar"/>
    <w:uiPriority w:val="99"/>
    <w:semiHidden/>
    <w:unhideWhenUsed/>
    <w:rsid w:val="00FD3FD6"/>
    <w:rPr>
      <w:rFonts w:asciiTheme="minorHAnsi" w:eastAsia="MS Mincho" w:hAnsiTheme="minorHAnsi" w:cstheme="minorBidi"/>
      <w:sz w:val="20"/>
      <w:szCs w:val="20"/>
      <w:lang w:val="sq-AL"/>
    </w:rPr>
  </w:style>
  <w:style w:type="character" w:customStyle="1" w:styleId="FootnoteTextChar">
    <w:name w:val="Footnote Text Char"/>
    <w:basedOn w:val="DefaultParagraphFont"/>
    <w:link w:val="FootnoteText"/>
    <w:uiPriority w:val="99"/>
    <w:semiHidden/>
    <w:rsid w:val="00FD3FD6"/>
    <w:rPr>
      <w:rFonts w:eastAsia="MS Mincho"/>
      <w:sz w:val="20"/>
      <w:szCs w:val="20"/>
      <w:lang w:val="sq-AL"/>
    </w:rPr>
  </w:style>
  <w:style w:type="paragraph" w:styleId="NoSpacing">
    <w:name w:val="No Spacing"/>
    <w:uiPriority w:val="1"/>
    <w:qFormat/>
    <w:rsid w:val="00427C59"/>
    <w:pPr>
      <w:spacing w:after="0" w:line="240" w:lineRule="auto"/>
    </w:pPr>
    <w:rPr>
      <w:rFonts w:eastAsia="MS Mincho"/>
      <w:lang w:val="sq-AL"/>
    </w:rPr>
  </w:style>
  <w:style w:type="table" w:styleId="TableGrid">
    <w:name w:val="Table Grid"/>
    <w:basedOn w:val="TableNormal"/>
    <w:uiPriority w:val="59"/>
    <w:rsid w:val="00192106"/>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3D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E03DCB"/>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unhideWhenUsed/>
    <w:qFormat/>
    <w:rsid w:val="00E03DCB"/>
    <w:pPr>
      <w:widowControl w:val="0"/>
      <w:autoSpaceDE w:val="0"/>
      <w:autoSpaceDN w:val="0"/>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1"/>
    <w:rsid w:val="00E03DCB"/>
    <w:rPr>
      <w:rFonts w:ascii="Times New Roman" w:eastAsia="Times New Roman" w:hAnsi="Times New Roman" w:cs="Times New Roman"/>
      <w:sz w:val="24"/>
      <w:szCs w:val="24"/>
      <w:lang w:val="sq-AL"/>
    </w:rPr>
  </w:style>
  <w:style w:type="paragraph" w:styleId="Header">
    <w:name w:val="header"/>
    <w:basedOn w:val="Normal"/>
    <w:link w:val="HeaderChar"/>
    <w:uiPriority w:val="99"/>
    <w:unhideWhenUsed/>
    <w:rsid w:val="00E03DCB"/>
    <w:pPr>
      <w:tabs>
        <w:tab w:val="center" w:pos="4680"/>
        <w:tab w:val="right" w:pos="9360"/>
      </w:tabs>
    </w:pPr>
  </w:style>
  <w:style w:type="character" w:customStyle="1" w:styleId="HeaderChar">
    <w:name w:val="Header Char"/>
    <w:basedOn w:val="DefaultParagraphFont"/>
    <w:link w:val="Header"/>
    <w:uiPriority w:val="99"/>
    <w:rsid w:val="00E03DCB"/>
    <w:rPr>
      <w:rFonts w:ascii="Calibri" w:hAnsi="Calibri" w:cs="Calibri"/>
    </w:rPr>
  </w:style>
  <w:style w:type="character" w:customStyle="1" w:styleId="Heading1Char">
    <w:name w:val="Heading 1 Char"/>
    <w:basedOn w:val="DefaultParagraphFont"/>
    <w:link w:val="Heading1"/>
    <w:uiPriority w:val="9"/>
    <w:rsid w:val="00FD2C5A"/>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FD2C5A"/>
    <w:pPr>
      <w:widowControl w:val="0"/>
      <w:autoSpaceDE w:val="0"/>
      <w:autoSpaceDN w:val="0"/>
      <w:ind w:left="107"/>
    </w:pPr>
    <w:rPr>
      <w:rFonts w:ascii="Times New Roman" w:eastAsia="Times New Roman" w:hAnsi="Times New Roman" w:cs="Times New Roman"/>
      <w:lang w:val="sq-AL"/>
    </w:rPr>
  </w:style>
  <w:style w:type="paragraph" w:styleId="TOCHeading">
    <w:name w:val="TOC Heading"/>
    <w:basedOn w:val="Heading1"/>
    <w:next w:val="Normal"/>
    <w:uiPriority w:val="39"/>
    <w:unhideWhenUsed/>
    <w:qFormat/>
    <w:rsid w:val="00FD2C5A"/>
    <w:pPr>
      <w:outlineLvl w:val="9"/>
    </w:pPr>
  </w:style>
  <w:style w:type="paragraph" w:styleId="TOC1">
    <w:name w:val="toc 1"/>
    <w:basedOn w:val="Normal"/>
    <w:next w:val="Normal"/>
    <w:autoRedefine/>
    <w:uiPriority w:val="39"/>
    <w:unhideWhenUsed/>
    <w:rsid w:val="00FD2C5A"/>
    <w:pPr>
      <w:spacing w:after="100" w:line="259" w:lineRule="auto"/>
    </w:pPr>
    <w:rPr>
      <w:rFonts w:asciiTheme="minorHAnsi" w:hAnsiTheme="minorHAnsi" w:cstheme="minorBidi"/>
    </w:rPr>
  </w:style>
  <w:style w:type="paragraph" w:styleId="TOC2">
    <w:name w:val="toc 2"/>
    <w:basedOn w:val="Normal"/>
    <w:next w:val="Normal"/>
    <w:autoRedefine/>
    <w:uiPriority w:val="39"/>
    <w:unhideWhenUsed/>
    <w:rsid w:val="00FD2C5A"/>
    <w:pPr>
      <w:spacing w:after="100" w:line="259" w:lineRule="auto"/>
      <w:ind w:left="220"/>
    </w:pPr>
    <w:rPr>
      <w:rFonts w:asciiTheme="minorHAnsi" w:hAnsiTheme="minorHAnsi" w:cstheme="minorBidi"/>
    </w:rPr>
  </w:style>
  <w:style w:type="character" w:styleId="Hyperlink">
    <w:name w:val="Hyperlink"/>
    <w:basedOn w:val="DefaultParagraphFont"/>
    <w:uiPriority w:val="99"/>
    <w:unhideWhenUsed/>
    <w:rsid w:val="00FD2C5A"/>
    <w:rPr>
      <w:color w:val="0563C1" w:themeColor="hyperlink"/>
      <w:u w:val="single"/>
    </w:rPr>
  </w:style>
  <w:style w:type="paragraph" w:styleId="BalloonText">
    <w:name w:val="Balloon Text"/>
    <w:basedOn w:val="Normal"/>
    <w:link w:val="BalloonTextChar"/>
    <w:uiPriority w:val="99"/>
    <w:semiHidden/>
    <w:unhideWhenUsed/>
    <w:rsid w:val="00FD2C5A"/>
    <w:rPr>
      <w:rFonts w:ascii="Tahoma" w:hAnsi="Tahoma" w:cs="Tahoma"/>
      <w:sz w:val="16"/>
      <w:szCs w:val="16"/>
    </w:rPr>
  </w:style>
  <w:style w:type="character" w:customStyle="1" w:styleId="BalloonTextChar">
    <w:name w:val="Balloon Text Char"/>
    <w:basedOn w:val="DefaultParagraphFont"/>
    <w:link w:val="BalloonText"/>
    <w:uiPriority w:val="99"/>
    <w:semiHidden/>
    <w:rsid w:val="00FD2C5A"/>
    <w:rPr>
      <w:rFonts w:ascii="Tahoma" w:hAnsi="Tahoma" w:cs="Tahoma"/>
      <w:sz w:val="16"/>
      <w:szCs w:val="16"/>
    </w:rPr>
  </w:style>
  <w:style w:type="paragraph" w:styleId="TOC3">
    <w:name w:val="toc 3"/>
    <w:basedOn w:val="Normal"/>
    <w:next w:val="Normal"/>
    <w:autoRedefine/>
    <w:uiPriority w:val="39"/>
    <w:unhideWhenUsed/>
    <w:rsid w:val="00FD2C5A"/>
    <w:pPr>
      <w:spacing w:after="100" w:line="259" w:lineRule="auto"/>
      <w:ind w:left="440"/>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611018">
      <w:bodyDiv w:val="1"/>
      <w:marLeft w:val="0"/>
      <w:marRight w:val="0"/>
      <w:marTop w:val="0"/>
      <w:marBottom w:val="0"/>
      <w:divBdr>
        <w:top w:val="none" w:sz="0" w:space="0" w:color="auto"/>
        <w:left w:val="none" w:sz="0" w:space="0" w:color="auto"/>
        <w:bottom w:val="none" w:sz="0" w:space="0" w:color="auto"/>
        <w:right w:val="none" w:sz="0" w:space="0" w:color="auto"/>
      </w:divBdr>
    </w:div>
    <w:div w:id="928973806">
      <w:bodyDiv w:val="1"/>
      <w:marLeft w:val="0"/>
      <w:marRight w:val="0"/>
      <w:marTop w:val="0"/>
      <w:marBottom w:val="0"/>
      <w:divBdr>
        <w:top w:val="none" w:sz="0" w:space="0" w:color="auto"/>
        <w:left w:val="none" w:sz="0" w:space="0" w:color="auto"/>
        <w:bottom w:val="none" w:sz="0" w:space="0" w:color="auto"/>
        <w:right w:val="none" w:sz="0" w:space="0" w:color="auto"/>
      </w:divBdr>
    </w:div>
    <w:div w:id="975988902">
      <w:bodyDiv w:val="1"/>
      <w:marLeft w:val="0"/>
      <w:marRight w:val="0"/>
      <w:marTop w:val="0"/>
      <w:marBottom w:val="0"/>
      <w:divBdr>
        <w:top w:val="none" w:sz="0" w:space="0" w:color="auto"/>
        <w:left w:val="none" w:sz="0" w:space="0" w:color="auto"/>
        <w:bottom w:val="none" w:sz="0" w:space="0" w:color="auto"/>
        <w:right w:val="none" w:sz="0" w:space="0" w:color="auto"/>
      </w:divBdr>
    </w:div>
    <w:div w:id="1144085577">
      <w:bodyDiv w:val="1"/>
      <w:marLeft w:val="0"/>
      <w:marRight w:val="0"/>
      <w:marTop w:val="0"/>
      <w:marBottom w:val="0"/>
      <w:divBdr>
        <w:top w:val="none" w:sz="0" w:space="0" w:color="auto"/>
        <w:left w:val="none" w:sz="0" w:space="0" w:color="auto"/>
        <w:bottom w:val="none" w:sz="0" w:space="0" w:color="auto"/>
        <w:right w:val="none" w:sz="0" w:space="0" w:color="auto"/>
      </w:divBdr>
    </w:div>
    <w:div w:id="126067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www..ndihmajuridike.gov.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dihmajuridike.gov.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7052</Words>
  <Characters>40199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Klejda Poci</dc:creator>
  <cp:lastModifiedBy>user</cp:lastModifiedBy>
  <cp:revision>2</cp:revision>
  <dcterms:created xsi:type="dcterms:W3CDTF">2023-01-30T13:27:00Z</dcterms:created>
  <dcterms:modified xsi:type="dcterms:W3CDTF">2023-01-30T13:27:00Z</dcterms:modified>
</cp:coreProperties>
</file>