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8E" w:rsidRPr="003D454A" w:rsidRDefault="0073018E" w:rsidP="0073018E">
      <w:pPr>
        <w:spacing w:before="240"/>
      </w:pPr>
      <w:r w:rsidRPr="003D454A">
        <w:rPr>
          <w:noProof/>
          <w:lang w:eastAsia="sq-AL"/>
        </w:rPr>
        <w:drawing>
          <wp:inline distT="0" distB="0" distL="0" distR="0" wp14:anchorId="00DA24D3" wp14:editId="4BC37530">
            <wp:extent cx="5947410" cy="705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18E" w:rsidRDefault="0073018E" w:rsidP="0073018E">
      <w:pPr>
        <w:jc w:val="center"/>
        <w:rPr>
          <w:b/>
          <w:lang w:eastAsia="sq-AL"/>
        </w:rPr>
      </w:pPr>
      <w:r w:rsidRPr="003D454A">
        <w:rPr>
          <w:b/>
          <w:lang w:eastAsia="sq-AL"/>
        </w:rPr>
        <w:t>MINISTRIA E DREJTËSISË</w:t>
      </w:r>
    </w:p>
    <w:p w:rsidR="004C1773" w:rsidRDefault="004C1773" w:rsidP="004C1773">
      <w:pPr>
        <w:shd w:val="clear" w:color="auto" w:fill="FFFFFF"/>
        <w:spacing w:line="276" w:lineRule="auto"/>
        <w:jc w:val="both"/>
        <w:rPr>
          <w:bCs/>
        </w:rPr>
      </w:pPr>
    </w:p>
    <w:p w:rsidR="004C1773" w:rsidRPr="004C1773" w:rsidRDefault="004C1773" w:rsidP="004C1773">
      <w:pPr>
        <w:shd w:val="clear" w:color="auto" w:fill="FFFFFF"/>
        <w:spacing w:line="276" w:lineRule="auto"/>
        <w:jc w:val="both"/>
        <w:rPr>
          <w:spacing w:val="-2"/>
          <w:lang w:eastAsia="sq-AL"/>
        </w:rPr>
      </w:pPr>
      <w:r w:rsidRPr="00F60158">
        <w:rPr>
          <w:bCs/>
        </w:rPr>
        <w:t>Në zbatim të pikës 15,</w:t>
      </w:r>
      <w:r w:rsidRPr="00F60158">
        <w:t xml:space="preserve"> të Urdhrit nr. 90, datë 23.02.2021 t</w:t>
      </w:r>
      <w:r w:rsidR="00190C26">
        <w:t>ë</w:t>
      </w:r>
      <w:r w:rsidRPr="00F60158">
        <w:t xml:space="preserve"> Ministrit t</w:t>
      </w:r>
      <w:r w:rsidR="00190C26">
        <w:t>ë</w:t>
      </w:r>
      <w:r w:rsidRPr="00F60158">
        <w:t xml:space="preserve"> Drejt</w:t>
      </w:r>
      <w:r w:rsidR="00190C26">
        <w:t>ë</w:t>
      </w:r>
      <w:r w:rsidRPr="00F60158">
        <w:t>sis</w:t>
      </w:r>
      <w:r w:rsidR="00190C26">
        <w:t>ë</w:t>
      </w:r>
      <w:r>
        <w:t xml:space="preserve"> </w:t>
      </w:r>
      <w:r w:rsidRPr="00F60158">
        <w:t>“</w:t>
      </w:r>
      <w:r w:rsidRPr="00F60158">
        <w:rPr>
          <w:i/>
        </w:rPr>
        <w:t>Për Miratimin e “Rregullores së Provimit të Kualifikimit për Profesionin e Ndërmjetësit</w:t>
      </w:r>
      <w:r w:rsidRPr="00F60158">
        <w:t xml:space="preserve">” </w:t>
      </w:r>
      <w:r w:rsidR="00E25D38">
        <w:t>shpallet</w:t>
      </w:r>
      <w:r w:rsidRPr="00F60158">
        <w:rPr>
          <w:bCs/>
        </w:rPr>
        <w:t xml:space="preserve"> l</w:t>
      </w:r>
      <w:r w:rsidR="00836E5E">
        <w:rPr>
          <w:spacing w:val="-2"/>
          <w:lang w:eastAsia="sq-AL"/>
        </w:rPr>
        <w:t>ist</w:t>
      </w:r>
      <w:r w:rsidR="00E25D38">
        <w:rPr>
          <w:spacing w:val="-2"/>
          <w:lang w:eastAsia="sq-AL"/>
        </w:rPr>
        <w:t>a përfundimtare e</w:t>
      </w:r>
      <w:r w:rsidRPr="00F60158">
        <w:rPr>
          <w:spacing w:val="-2"/>
          <w:lang w:eastAsia="sq-AL"/>
        </w:rPr>
        <w:t xml:space="preserve"> kandidatëve të kualifikuar për provimin e nd</w:t>
      </w:r>
      <w:r w:rsidR="00190C26">
        <w:rPr>
          <w:spacing w:val="-2"/>
          <w:lang w:eastAsia="sq-AL"/>
        </w:rPr>
        <w:t>ë</w:t>
      </w:r>
      <w:r w:rsidRPr="00F60158">
        <w:rPr>
          <w:spacing w:val="-2"/>
          <w:lang w:eastAsia="sq-AL"/>
        </w:rPr>
        <w:t>rmjet</w:t>
      </w:r>
      <w:r w:rsidR="00190C26">
        <w:rPr>
          <w:spacing w:val="-2"/>
          <w:lang w:eastAsia="sq-AL"/>
        </w:rPr>
        <w:t>ë</w:t>
      </w:r>
      <w:r w:rsidRPr="00F60158">
        <w:rPr>
          <w:spacing w:val="-2"/>
          <w:lang w:eastAsia="sq-AL"/>
        </w:rPr>
        <w:t>sv</w:t>
      </w:r>
      <w:r>
        <w:rPr>
          <w:spacing w:val="-2"/>
          <w:lang w:eastAsia="sq-AL"/>
        </w:rPr>
        <w:t>e, q</w:t>
      </w:r>
      <w:r w:rsidR="00190C26">
        <w:rPr>
          <w:spacing w:val="-2"/>
          <w:lang w:eastAsia="sq-AL"/>
        </w:rPr>
        <w:t>ë</w:t>
      </w:r>
      <w:r>
        <w:rPr>
          <w:spacing w:val="-2"/>
          <w:lang w:eastAsia="sq-AL"/>
        </w:rPr>
        <w:t xml:space="preserve"> do t</w:t>
      </w:r>
      <w:r w:rsidR="00190C26">
        <w:rPr>
          <w:spacing w:val="-2"/>
          <w:lang w:eastAsia="sq-AL"/>
        </w:rPr>
        <w:t>ë</w:t>
      </w:r>
      <w:r>
        <w:rPr>
          <w:spacing w:val="-2"/>
          <w:lang w:eastAsia="sq-AL"/>
        </w:rPr>
        <w:t xml:space="preserve"> zhvillohet m</w:t>
      </w:r>
      <w:r w:rsidR="00190C26">
        <w:rPr>
          <w:spacing w:val="-2"/>
          <w:lang w:eastAsia="sq-AL"/>
        </w:rPr>
        <w:t>ë</w:t>
      </w:r>
      <w:r>
        <w:rPr>
          <w:spacing w:val="-2"/>
          <w:lang w:eastAsia="sq-AL"/>
        </w:rPr>
        <w:t xml:space="preserve"> dat</w:t>
      </w:r>
      <w:r w:rsidR="00190C26">
        <w:rPr>
          <w:spacing w:val="-2"/>
          <w:lang w:eastAsia="sq-AL"/>
        </w:rPr>
        <w:t>ë</w:t>
      </w:r>
      <w:r>
        <w:rPr>
          <w:spacing w:val="-2"/>
          <w:lang w:eastAsia="sq-AL"/>
        </w:rPr>
        <w:t xml:space="preserve"> 10.11.2023, ora 16:00 </w:t>
      </w:r>
      <w:r w:rsidRPr="00B52B51">
        <w:rPr>
          <w:rFonts w:eastAsia="MS Mincho"/>
        </w:rPr>
        <w:t>n</w:t>
      </w:r>
      <w:r>
        <w:rPr>
          <w:rFonts w:eastAsia="MS Mincho"/>
        </w:rPr>
        <w:t>ë</w:t>
      </w:r>
      <w:r w:rsidRPr="00B52B51">
        <w:rPr>
          <w:rFonts w:eastAsia="MS Mincho"/>
        </w:rPr>
        <w:t xml:space="preserve"> Sall</w:t>
      </w:r>
      <w:r>
        <w:rPr>
          <w:rFonts w:eastAsia="MS Mincho"/>
        </w:rPr>
        <w:t>ë</w:t>
      </w:r>
      <w:r w:rsidRPr="00B52B51">
        <w:rPr>
          <w:rFonts w:eastAsia="MS Mincho"/>
        </w:rPr>
        <w:t>n e Konferencave t</w:t>
      </w:r>
      <w:r>
        <w:rPr>
          <w:rFonts w:eastAsia="MS Mincho"/>
        </w:rPr>
        <w:t>ë</w:t>
      </w:r>
      <w:r w:rsidRPr="00B52B51">
        <w:rPr>
          <w:rFonts w:eastAsia="MS Mincho"/>
        </w:rPr>
        <w:t xml:space="preserve"> Ministris</w:t>
      </w:r>
      <w:r>
        <w:rPr>
          <w:rFonts w:eastAsia="MS Mincho"/>
        </w:rPr>
        <w:t>ë</w:t>
      </w:r>
      <w:r w:rsidRPr="00B52B51">
        <w:rPr>
          <w:rFonts w:eastAsia="MS Mincho"/>
        </w:rPr>
        <w:t xml:space="preserve"> s</w:t>
      </w:r>
      <w:r>
        <w:rPr>
          <w:rFonts w:eastAsia="MS Mincho"/>
        </w:rPr>
        <w:t>ë</w:t>
      </w:r>
      <w:r w:rsidRPr="00B52B51">
        <w:rPr>
          <w:rFonts w:eastAsia="MS Mincho"/>
        </w:rPr>
        <w:t xml:space="preserve"> Drejt</w:t>
      </w:r>
      <w:r>
        <w:rPr>
          <w:rFonts w:eastAsia="MS Mincho"/>
        </w:rPr>
        <w:t>ë</w:t>
      </w:r>
      <w:r w:rsidRPr="00B52B51">
        <w:rPr>
          <w:rFonts w:eastAsia="MS Mincho"/>
        </w:rPr>
        <w:t>sis</w:t>
      </w:r>
      <w:r>
        <w:rPr>
          <w:rFonts w:eastAsia="MS Mincho"/>
        </w:rPr>
        <w:t>ë</w:t>
      </w:r>
      <w:r>
        <w:rPr>
          <w:spacing w:val="-2"/>
          <w:lang w:eastAsia="sq-AL"/>
        </w:rPr>
        <w:t>.</w:t>
      </w:r>
    </w:p>
    <w:tbl>
      <w:tblPr>
        <w:tblStyle w:val="TableGrid"/>
        <w:tblpPr w:leftFromText="180" w:rightFromText="180" w:vertAnchor="page" w:horzAnchor="page" w:tblpX="3219" w:tblpY="4782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836E5E" w:rsidRPr="003D454A" w:rsidTr="00836E5E">
        <w:trPr>
          <w:trHeight w:val="756"/>
        </w:trPr>
        <w:tc>
          <w:tcPr>
            <w:tcW w:w="4585" w:type="dxa"/>
          </w:tcPr>
          <w:p w:rsidR="00836E5E" w:rsidRPr="003D454A" w:rsidRDefault="00836E5E" w:rsidP="00836E5E"/>
          <w:p w:rsidR="00836E5E" w:rsidRPr="00836E5E" w:rsidRDefault="00836E5E" w:rsidP="00836E5E">
            <w:pPr>
              <w:rPr>
                <w:b/>
              </w:rPr>
            </w:pPr>
            <w:r w:rsidRPr="00836E5E">
              <w:rPr>
                <w:b/>
              </w:rPr>
              <w:t xml:space="preserve">           Emër, Mbiemër</w:t>
            </w:r>
          </w:p>
          <w:p w:rsidR="00836E5E" w:rsidRPr="003D454A" w:rsidRDefault="00836E5E" w:rsidP="00836E5E"/>
        </w:tc>
      </w:tr>
      <w:tr w:rsidR="00836E5E" w:rsidRPr="003D454A" w:rsidTr="00836E5E">
        <w:trPr>
          <w:trHeight w:val="251"/>
        </w:trPr>
        <w:tc>
          <w:tcPr>
            <w:tcW w:w="4585" w:type="dxa"/>
          </w:tcPr>
          <w:p w:rsidR="00836E5E" w:rsidRPr="002D1173" w:rsidRDefault="00836E5E" w:rsidP="00836E5E">
            <w:pPr>
              <w:pStyle w:val="ListParagraph"/>
              <w:numPr>
                <w:ilvl w:val="0"/>
                <w:numId w:val="1"/>
              </w:numPr>
            </w:pPr>
            <w:r w:rsidRPr="002D1173">
              <w:t>Agrimona Noka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Nikolin Selimi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Mirgen Beqka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Elvira Hysa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G</w:t>
            </w:r>
            <w:r w:rsidR="00190C26">
              <w:t>ë</w:t>
            </w:r>
            <w:r>
              <w:t>zim Ahmeti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Elisa Shehu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Nina Reçi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Bledar Musaj</w:t>
            </w:r>
          </w:p>
          <w:p w:rsidR="00836E5E" w:rsidRPr="002D1173" w:rsidRDefault="00836E5E" w:rsidP="00836E5E">
            <w:pPr>
              <w:pStyle w:val="ListParagraph"/>
              <w:numPr>
                <w:ilvl w:val="0"/>
                <w:numId w:val="1"/>
              </w:numPr>
            </w:pPr>
            <w:r w:rsidRPr="002D1173">
              <w:t>Lorenc Baro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Deli</w:t>
            </w:r>
            <w:r w:rsidR="009C3C11">
              <w:t>l</w:t>
            </w:r>
            <w:r>
              <w:t>ah Dafina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Dafina Hysa</w:t>
            </w:r>
          </w:p>
          <w:p w:rsidR="00836E5E" w:rsidRDefault="009B4D46" w:rsidP="00836E5E">
            <w:pPr>
              <w:pStyle w:val="ListParagraph"/>
              <w:numPr>
                <w:ilvl w:val="0"/>
                <w:numId w:val="1"/>
              </w:numPr>
            </w:pPr>
            <w:r>
              <w:t>Vasilika Hysi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Brisida Ademaj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Kastriot Selita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Enkeleda Isaku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Erjola Aliaj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Bledar Hitaj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Lejla Veselaj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Joana Fico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Bedri Nelaj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Idlir Tivari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Malvina Lika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Daniela Sulaj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Andi Bici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Dritan Abazi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Ilva Elezi</w:t>
            </w:r>
          </w:p>
          <w:p w:rsidR="00836E5E" w:rsidRPr="009E5E71" w:rsidRDefault="00836E5E" w:rsidP="00836E5E">
            <w:pPr>
              <w:pStyle w:val="ListParagraph"/>
              <w:numPr>
                <w:ilvl w:val="0"/>
                <w:numId w:val="1"/>
              </w:numPr>
            </w:pPr>
            <w:r w:rsidRPr="009E5E71">
              <w:t xml:space="preserve">Chris </w:t>
            </w:r>
            <w:r w:rsidR="009E5E71" w:rsidRPr="009E5E71">
              <w:t>L</w:t>
            </w:r>
            <w:r w:rsidRPr="009E5E71">
              <w:t>a</w:t>
            </w:r>
            <w:r w:rsidR="009E5E71" w:rsidRPr="009E5E71">
              <w:t>ra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Romeo Nazarko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Redon Bajraktari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Violeta Hajredinaj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Lubjana Samsuri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Erisa Mirashaj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Arlind Gjoça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Tedi Qehajaj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Edmond Lekaj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Megi Katroshi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Rajmond Dervishi</w:t>
            </w:r>
          </w:p>
          <w:p w:rsidR="00836E5E" w:rsidRPr="009E5E71" w:rsidRDefault="00836E5E" w:rsidP="00836E5E">
            <w:pPr>
              <w:pStyle w:val="ListParagraph"/>
              <w:numPr>
                <w:ilvl w:val="0"/>
                <w:numId w:val="1"/>
              </w:numPr>
            </w:pPr>
            <w:r w:rsidRPr="009E5E71">
              <w:t>Vojushe Dalipaj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 xml:space="preserve">Entela </w:t>
            </w:r>
            <w:r w:rsidRPr="009E5E71">
              <w:t>Husi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Edlira Kertusha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Eftiola Simaku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Eneida Alushani</w:t>
            </w:r>
          </w:p>
          <w:p w:rsidR="00836E5E" w:rsidRPr="009E5E71" w:rsidRDefault="00836E5E" w:rsidP="00836E5E">
            <w:pPr>
              <w:pStyle w:val="ListParagraph"/>
              <w:numPr>
                <w:ilvl w:val="0"/>
                <w:numId w:val="1"/>
              </w:numPr>
            </w:pPr>
            <w:r w:rsidRPr="009E5E71">
              <w:t>Blerina Cano</w:t>
            </w:r>
          </w:p>
          <w:p w:rsidR="00836E5E" w:rsidRDefault="009B4D46" w:rsidP="00836E5E">
            <w:pPr>
              <w:pStyle w:val="ListParagraph"/>
              <w:numPr>
                <w:ilvl w:val="0"/>
                <w:numId w:val="1"/>
              </w:numPr>
            </w:pPr>
            <w:r>
              <w:t>Denida Qorr</w:t>
            </w:r>
            <w:bookmarkStart w:id="0" w:name="_GoBack"/>
            <w:bookmarkEnd w:id="0"/>
            <w:r w:rsidR="00836E5E">
              <w:t>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Mimoza Çipi</w:t>
            </w:r>
          </w:p>
          <w:p w:rsidR="00836E5E" w:rsidRPr="009E5E71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 xml:space="preserve">Laureta </w:t>
            </w:r>
            <w:r w:rsidRPr="009E5E71">
              <w:t>Jani</w:t>
            </w:r>
          </w:p>
          <w:p w:rsidR="00836E5E" w:rsidRPr="009E5E71" w:rsidRDefault="00836E5E" w:rsidP="00836E5E">
            <w:pPr>
              <w:pStyle w:val="ListParagraph"/>
              <w:numPr>
                <w:ilvl w:val="0"/>
                <w:numId w:val="1"/>
              </w:numPr>
            </w:pPr>
            <w:r w:rsidRPr="009E5E71">
              <w:t xml:space="preserve">Bledar </w:t>
            </w:r>
            <w:r w:rsidR="009E5E71" w:rsidRPr="009E5E71">
              <w:t>Derv</w:t>
            </w:r>
            <w:r w:rsidRPr="009E5E71">
              <w:t>ina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Taulant Muka</w:t>
            </w:r>
          </w:p>
          <w:p w:rsidR="00836E5E" w:rsidRPr="009E5E71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 xml:space="preserve">Aldi </w:t>
            </w:r>
            <w:r w:rsidRPr="009E5E71">
              <w:t>Kaçi</w:t>
            </w:r>
          </w:p>
          <w:p w:rsidR="00836E5E" w:rsidRPr="009E5E71" w:rsidRDefault="00836E5E" w:rsidP="00836E5E">
            <w:pPr>
              <w:pStyle w:val="ListParagraph"/>
              <w:numPr>
                <w:ilvl w:val="0"/>
                <w:numId w:val="1"/>
              </w:numPr>
            </w:pPr>
            <w:r w:rsidRPr="009E5E71">
              <w:t>Denita Kërluku</w:t>
            </w:r>
          </w:p>
          <w:p w:rsidR="00836E5E" w:rsidRPr="009E5E71" w:rsidRDefault="00836E5E" w:rsidP="00836E5E">
            <w:pPr>
              <w:pStyle w:val="ListParagraph"/>
              <w:numPr>
                <w:ilvl w:val="0"/>
                <w:numId w:val="1"/>
              </w:numPr>
            </w:pPr>
            <w:r w:rsidRPr="009E5E71">
              <w:t>Ori</w:t>
            </w:r>
            <w:r w:rsidR="009E5E71" w:rsidRPr="009E5E71">
              <w:t>a</w:t>
            </w:r>
            <w:r w:rsidRPr="009E5E71">
              <w:t>da Xhixha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Miranda Korica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Sanja Telhallari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Erjona Fishta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Klark Anastasi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Lediana Gropa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Arminda Qylafku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Saimir Shatku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Fatmir Shehu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Isli Sulo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Klaudia Hasanllari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Elida Gjoka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Albana Dan Forth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Armand Burri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Evald Jaho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Fiona Tako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Elona Gogo</w:t>
            </w:r>
          </w:p>
          <w:p w:rsidR="00836E5E" w:rsidRPr="009E5E71" w:rsidRDefault="00836E5E" w:rsidP="00836E5E">
            <w:pPr>
              <w:pStyle w:val="ListParagraph"/>
              <w:numPr>
                <w:ilvl w:val="0"/>
                <w:numId w:val="1"/>
              </w:numPr>
            </w:pPr>
            <w:r w:rsidRPr="009E5E71">
              <w:t>Jonila Beleraj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Ledja Bice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Greta Ambeli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Iva Hasbiu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Aida Prendi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Shk</w:t>
            </w:r>
            <w:r w:rsidR="00190C26">
              <w:t>ë</w:t>
            </w:r>
            <w:r>
              <w:t>lqim Mustafa</w:t>
            </w:r>
          </w:p>
          <w:p w:rsidR="00836E5E" w:rsidRPr="009E5E71" w:rsidRDefault="00836E5E" w:rsidP="00836E5E">
            <w:pPr>
              <w:pStyle w:val="ListParagraph"/>
              <w:numPr>
                <w:ilvl w:val="0"/>
                <w:numId w:val="1"/>
              </w:numPr>
            </w:pPr>
            <w:r w:rsidRPr="009E5E71">
              <w:t xml:space="preserve">Ylli </w:t>
            </w:r>
            <w:r w:rsidR="009E5E71" w:rsidRPr="009E5E71">
              <w:t>Komnino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Elona Baçe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Emanuela Kaçi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t>Anida Vjeri</w:t>
            </w:r>
          </w:p>
          <w:p w:rsidR="00836E5E" w:rsidRDefault="00836E5E" w:rsidP="00836E5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Lorena Troka</w:t>
            </w:r>
          </w:p>
          <w:p w:rsidR="00836E5E" w:rsidRDefault="009E5E71" w:rsidP="00836E5E">
            <w:pPr>
              <w:pStyle w:val="ListParagraph"/>
              <w:numPr>
                <w:ilvl w:val="0"/>
                <w:numId w:val="1"/>
              </w:numPr>
            </w:pPr>
            <w:r>
              <w:t>Klevis Qose</w:t>
            </w:r>
          </w:p>
          <w:p w:rsidR="009E5E71" w:rsidRDefault="009E5E71" w:rsidP="00836E5E">
            <w:pPr>
              <w:pStyle w:val="ListParagraph"/>
              <w:numPr>
                <w:ilvl w:val="0"/>
                <w:numId w:val="1"/>
              </w:numPr>
            </w:pPr>
            <w:r>
              <w:t>Liseda Demçe</w:t>
            </w:r>
          </w:p>
          <w:p w:rsidR="009E5E71" w:rsidRDefault="009E5E71" w:rsidP="00836E5E">
            <w:pPr>
              <w:pStyle w:val="ListParagraph"/>
              <w:numPr>
                <w:ilvl w:val="0"/>
                <w:numId w:val="1"/>
              </w:numPr>
            </w:pPr>
            <w:r>
              <w:t>Merita Meçaj</w:t>
            </w:r>
          </w:p>
          <w:p w:rsidR="00651809" w:rsidRDefault="00651809" w:rsidP="00836E5E">
            <w:pPr>
              <w:pStyle w:val="ListParagraph"/>
              <w:numPr>
                <w:ilvl w:val="0"/>
                <w:numId w:val="1"/>
              </w:numPr>
            </w:pPr>
            <w:r>
              <w:t>Klodian Rado</w:t>
            </w:r>
          </w:p>
          <w:p w:rsidR="00B779AA" w:rsidRDefault="00B779AA" w:rsidP="00836E5E">
            <w:pPr>
              <w:pStyle w:val="ListParagraph"/>
              <w:numPr>
                <w:ilvl w:val="0"/>
                <w:numId w:val="1"/>
              </w:numPr>
            </w:pPr>
            <w:r>
              <w:t>Bledar Rushiti</w:t>
            </w:r>
          </w:p>
          <w:p w:rsidR="00651809" w:rsidRDefault="00651809" w:rsidP="00836E5E">
            <w:pPr>
              <w:pStyle w:val="ListParagraph"/>
              <w:numPr>
                <w:ilvl w:val="0"/>
                <w:numId w:val="1"/>
              </w:numPr>
            </w:pPr>
            <w:r>
              <w:t>Marisa Nito</w:t>
            </w:r>
          </w:p>
          <w:p w:rsidR="00D352B0" w:rsidRPr="00C12ED7" w:rsidRDefault="00D352B0" w:rsidP="00836E5E">
            <w:pPr>
              <w:pStyle w:val="ListParagraph"/>
              <w:numPr>
                <w:ilvl w:val="0"/>
                <w:numId w:val="1"/>
              </w:numPr>
            </w:pPr>
            <w:r w:rsidRPr="00C12ED7">
              <w:t>Anila Nguci</w:t>
            </w:r>
          </w:p>
          <w:p w:rsidR="00B779AA" w:rsidRPr="003D454A" w:rsidRDefault="00B779AA" w:rsidP="00B779AA">
            <w:pPr>
              <w:pStyle w:val="ListParagraph"/>
              <w:ind w:left="900"/>
            </w:pPr>
          </w:p>
        </w:tc>
      </w:tr>
    </w:tbl>
    <w:p w:rsidR="004C1773" w:rsidRPr="003D454A" w:rsidRDefault="004C1773" w:rsidP="0073018E">
      <w:pPr>
        <w:jc w:val="center"/>
      </w:pPr>
    </w:p>
    <w:p w:rsidR="0073018E" w:rsidRPr="003D454A" w:rsidRDefault="0073018E" w:rsidP="0073018E">
      <w:pPr>
        <w:jc w:val="center"/>
        <w:rPr>
          <w:b/>
          <w:bCs/>
        </w:rPr>
      </w:pPr>
    </w:p>
    <w:p w:rsidR="0003325E" w:rsidRDefault="0003325E" w:rsidP="00F60158">
      <w:pPr>
        <w:shd w:val="clear" w:color="auto" w:fill="FFFFFF"/>
        <w:spacing w:line="276" w:lineRule="auto"/>
        <w:jc w:val="both"/>
        <w:rPr>
          <w:bCs/>
        </w:rPr>
      </w:pPr>
    </w:p>
    <w:p w:rsidR="0003325E" w:rsidRDefault="0003325E" w:rsidP="00F60158">
      <w:pPr>
        <w:shd w:val="clear" w:color="auto" w:fill="FFFFFF"/>
        <w:spacing w:line="276" w:lineRule="auto"/>
        <w:jc w:val="both"/>
        <w:rPr>
          <w:bCs/>
        </w:rPr>
      </w:pPr>
    </w:p>
    <w:p w:rsidR="0003325E" w:rsidRDefault="0003325E" w:rsidP="00F60158">
      <w:pPr>
        <w:shd w:val="clear" w:color="auto" w:fill="FFFFFF"/>
        <w:spacing w:line="276" w:lineRule="auto"/>
        <w:jc w:val="both"/>
        <w:rPr>
          <w:bCs/>
        </w:rPr>
      </w:pPr>
    </w:p>
    <w:p w:rsidR="0003325E" w:rsidRDefault="0003325E" w:rsidP="00F60158">
      <w:pPr>
        <w:shd w:val="clear" w:color="auto" w:fill="FFFFFF"/>
        <w:spacing w:line="276" w:lineRule="auto"/>
        <w:jc w:val="both"/>
        <w:rPr>
          <w:bCs/>
        </w:rPr>
      </w:pPr>
    </w:p>
    <w:p w:rsidR="00B779AA" w:rsidRDefault="00B779AA" w:rsidP="00836E5E">
      <w:pPr>
        <w:shd w:val="clear" w:color="auto" w:fill="FFFFFF"/>
        <w:jc w:val="both"/>
        <w:rPr>
          <w:bCs/>
          <w:i/>
          <w:color w:val="222222"/>
        </w:rPr>
      </w:pPr>
    </w:p>
    <w:p w:rsidR="00B779AA" w:rsidRDefault="00B779AA" w:rsidP="00836E5E">
      <w:pPr>
        <w:shd w:val="clear" w:color="auto" w:fill="FFFFFF"/>
        <w:jc w:val="both"/>
        <w:rPr>
          <w:bCs/>
          <w:i/>
          <w:color w:val="222222"/>
        </w:rPr>
      </w:pPr>
    </w:p>
    <w:p w:rsidR="00B779AA" w:rsidRDefault="00B779AA" w:rsidP="00836E5E">
      <w:pPr>
        <w:shd w:val="clear" w:color="auto" w:fill="FFFFFF"/>
        <w:jc w:val="both"/>
        <w:rPr>
          <w:bCs/>
          <w:i/>
          <w:color w:val="222222"/>
        </w:rPr>
      </w:pPr>
    </w:p>
    <w:p w:rsidR="00C12ED7" w:rsidRDefault="00C12ED7" w:rsidP="00836E5E">
      <w:pPr>
        <w:shd w:val="clear" w:color="auto" w:fill="FFFFFF"/>
        <w:jc w:val="both"/>
        <w:rPr>
          <w:bCs/>
          <w:i/>
          <w:color w:val="222222"/>
        </w:rPr>
      </w:pPr>
    </w:p>
    <w:p w:rsidR="00836E5E" w:rsidRPr="00836E5E" w:rsidRDefault="0073018E" w:rsidP="00836E5E">
      <w:pPr>
        <w:shd w:val="clear" w:color="auto" w:fill="FFFFFF"/>
        <w:jc w:val="both"/>
        <w:rPr>
          <w:i/>
          <w:spacing w:val="-2"/>
        </w:rPr>
      </w:pPr>
      <w:r w:rsidRPr="00836E5E">
        <w:rPr>
          <w:bCs/>
          <w:i/>
          <w:color w:val="222222"/>
        </w:rPr>
        <w:t>Shënim</w:t>
      </w:r>
      <w:r w:rsidR="00836E5E">
        <w:rPr>
          <w:bCs/>
          <w:i/>
          <w:color w:val="222222"/>
        </w:rPr>
        <w:t>:</w:t>
      </w:r>
      <w:r w:rsidR="00836E5E" w:rsidRPr="00836E5E">
        <w:rPr>
          <w:rFonts w:ascii="Arial" w:hAnsi="Arial" w:cs="Arial"/>
          <w:i/>
          <w:spacing w:val="-2"/>
        </w:rPr>
        <w:t xml:space="preserve"> </w:t>
      </w:r>
      <w:r w:rsidR="00836E5E" w:rsidRPr="00836E5E">
        <w:rPr>
          <w:i/>
          <w:spacing w:val="-2"/>
        </w:rPr>
        <w:t>Hyrja për në mjediset e brendshme të zhvillimit të provimit me shkrim do të bëhet 1 (një) orë</w:t>
      </w:r>
      <w:r w:rsidR="00836E5E">
        <w:rPr>
          <w:i/>
          <w:spacing w:val="-2"/>
        </w:rPr>
        <w:t xml:space="preserve"> </w:t>
      </w:r>
      <w:r w:rsidR="00836E5E" w:rsidRPr="00836E5E">
        <w:rPr>
          <w:i/>
          <w:spacing w:val="-2"/>
        </w:rPr>
        <w:t>përpara orarit të njoftuar për provimin. Identifikimi i k</w:t>
      </w:r>
      <w:r w:rsidR="00836E5E">
        <w:rPr>
          <w:i/>
          <w:spacing w:val="-2"/>
        </w:rPr>
        <w:t>andidatëve do t</w:t>
      </w:r>
      <w:r w:rsidR="00190C26">
        <w:rPr>
          <w:i/>
          <w:spacing w:val="-2"/>
        </w:rPr>
        <w:t>ë</w:t>
      </w:r>
      <w:r w:rsidR="00836E5E">
        <w:rPr>
          <w:i/>
          <w:spacing w:val="-2"/>
        </w:rPr>
        <w:t xml:space="preserve"> bëhet në bazë të një </w:t>
      </w:r>
      <w:r w:rsidR="00836E5E" w:rsidRPr="00836E5E">
        <w:rPr>
          <w:i/>
          <w:spacing w:val="-2"/>
        </w:rPr>
        <w:t>dokumenti identifikimi personal të vlefshëm</w:t>
      </w:r>
      <w:r w:rsidR="00836E5E">
        <w:rPr>
          <w:i/>
          <w:spacing w:val="-2"/>
        </w:rPr>
        <w:t xml:space="preserve"> </w:t>
      </w:r>
      <w:r w:rsidR="00836E5E" w:rsidRPr="00836E5E">
        <w:rPr>
          <w:i/>
          <w:spacing w:val="-2"/>
        </w:rPr>
        <w:t>dhe me fotografi, i cili mund të jetë letërnjoftim ose pasaportë. Kandidatët, që nuk kanë mjet identifikimi të vlefshëm, përjashtohen nga pjesëmarrja në</w:t>
      </w:r>
    </w:p>
    <w:p w:rsidR="00836E5E" w:rsidRPr="00836E5E" w:rsidRDefault="00836E5E" w:rsidP="00836E5E">
      <w:pPr>
        <w:shd w:val="clear" w:color="auto" w:fill="FFFFFF"/>
        <w:jc w:val="both"/>
        <w:rPr>
          <w:i/>
          <w:spacing w:val="-2"/>
        </w:rPr>
      </w:pPr>
      <w:r w:rsidRPr="00836E5E">
        <w:rPr>
          <w:i/>
          <w:spacing w:val="-2"/>
        </w:rPr>
        <w:t>provimin me shkrim</w:t>
      </w:r>
      <w:r>
        <w:rPr>
          <w:i/>
          <w:spacing w:val="-2"/>
        </w:rPr>
        <w:t>.</w:t>
      </w:r>
    </w:p>
    <w:p w:rsidR="0073018E" w:rsidRPr="00836E5E" w:rsidRDefault="0073018E" w:rsidP="00836E5E">
      <w:pPr>
        <w:tabs>
          <w:tab w:val="left" w:pos="7455"/>
        </w:tabs>
        <w:jc w:val="both"/>
        <w:rPr>
          <w:b/>
          <w:bCs/>
          <w:i/>
          <w:color w:val="222222"/>
        </w:rPr>
      </w:pPr>
    </w:p>
    <w:p w:rsidR="00264361" w:rsidRDefault="00264361" w:rsidP="00836E5E">
      <w:pPr>
        <w:tabs>
          <w:tab w:val="left" w:pos="7455"/>
        </w:tabs>
        <w:spacing w:line="276" w:lineRule="auto"/>
        <w:jc w:val="both"/>
        <w:rPr>
          <w:b/>
          <w:bCs/>
          <w:color w:val="222222"/>
        </w:rPr>
      </w:pPr>
    </w:p>
    <w:p w:rsidR="001B33BF" w:rsidRPr="00893ED5" w:rsidRDefault="001B33BF" w:rsidP="001B33BF">
      <w:pPr>
        <w:shd w:val="clear" w:color="auto" w:fill="FFFFFF"/>
        <w:spacing w:after="200" w:line="276" w:lineRule="auto"/>
        <w:jc w:val="both"/>
        <w:rPr>
          <w:spacing w:val="-2"/>
          <w:lang w:eastAsia="sq-AL"/>
        </w:rPr>
      </w:pPr>
    </w:p>
    <w:p w:rsidR="001B33BF" w:rsidRPr="001B33BF" w:rsidRDefault="001B33BF" w:rsidP="00893ED5">
      <w:pPr>
        <w:tabs>
          <w:tab w:val="left" w:pos="540"/>
        </w:tabs>
        <w:spacing w:line="276" w:lineRule="auto"/>
        <w:jc w:val="both"/>
        <w:rPr>
          <w:b/>
          <w:noProof/>
        </w:rPr>
      </w:pPr>
    </w:p>
    <w:p w:rsidR="001B33BF" w:rsidRDefault="001B33BF" w:rsidP="00893ED5">
      <w:pPr>
        <w:tabs>
          <w:tab w:val="left" w:pos="540"/>
        </w:tabs>
        <w:spacing w:line="276" w:lineRule="auto"/>
        <w:jc w:val="both"/>
        <w:rPr>
          <w:b/>
          <w:noProof/>
          <w:color w:val="FF0000"/>
        </w:rPr>
      </w:pPr>
    </w:p>
    <w:p w:rsidR="001B33BF" w:rsidRPr="00893ED5" w:rsidRDefault="001B33BF" w:rsidP="00893ED5">
      <w:pPr>
        <w:tabs>
          <w:tab w:val="left" w:pos="540"/>
        </w:tabs>
        <w:spacing w:line="276" w:lineRule="auto"/>
        <w:jc w:val="both"/>
        <w:rPr>
          <w:b/>
          <w:noProof/>
          <w:color w:val="FF0000"/>
        </w:rPr>
      </w:pPr>
    </w:p>
    <w:p w:rsidR="0073018E" w:rsidRPr="003D454A" w:rsidRDefault="0073018E" w:rsidP="0073018E">
      <w:pPr>
        <w:tabs>
          <w:tab w:val="left" w:pos="7455"/>
        </w:tabs>
        <w:spacing w:line="276" w:lineRule="auto"/>
        <w:jc w:val="both"/>
        <w:rPr>
          <w:bCs/>
          <w:color w:val="222222"/>
        </w:rPr>
      </w:pPr>
    </w:p>
    <w:sectPr w:rsidR="0073018E" w:rsidRPr="003D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6A8"/>
    <w:multiLevelType w:val="hybridMultilevel"/>
    <w:tmpl w:val="A6489792"/>
    <w:lvl w:ilvl="0" w:tplc="041C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8E"/>
    <w:rsid w:val="0003325E"/>
    <w:rsid w:val="000831D4"/>
    <w:rsid w:val="001238D5"/>
    <w:rsid w:val="00190C26"/>
    <w:rsid w:val="001B33BF"/>
    <w:rsid w:val="00264361"/>
    <w:rsid w:val="002D1173"/>
    <w:rsid w:val="002F5847"/>
    <w:rsid w:val="0031276F"/>
    <w:rsid w:val="003560BC"/>
    <w:rsid w:val="003A063E"/>
    <w:rsid w:val="003D454A"/>
    <w:rsid w:val="00415D08"/>
    <w:rsid w:val="004C1773"/>
    <w:rsid w:val="005134B1"/>
    <w:rsid w:val="00556F09"/>
    <w:rsid w:val="005A4D87"/>
    <w:rsid w:val="00651809"/>
    <w:rsid w:val="006F5B43"/>
    <w:rsid w:val="007162FE"/>
    <w:rsid w:val="00717C04"/>
    <w:rsid w:val="0073018E"/>
    <w:rsid w:val="007B4C70"/>
    <w:rsid w:val="00836E5E"/>
    <w:rsid w:val="00893ED5"/>
    <w:rsid w:val="009B4D46"/>
    <w:rsid w:val="009C3C11"/>
    <w:rsid w:val="009E5E71"/>
    <w:rsid w:val="00B779AA"/>
    <w:rsid w:val="00B9647F"/>
    <w:rsid w:val="00C12ED7"/>
    <w:rsid w:val="00D3316B"/>
    <w:rsid w:val="00D352B0"/>
    <w:rsid w:val="00E25D38"/>
    <w:rsid w:val="00E57FE8"/>
    <w:rsid w:val="00F33842"/>
    <w:rsid w:val="00F6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908B"/>
  <w15:chartTrackingRefBased/>
  <w15:docId w15:val="{8BA8D470-C53C-4175-9025-54A92B2C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3018E"/>
  </w:style>
  <w:style w:type="paragraph" w:styleId="BalloonText">
    <w:name w:val="Balloon Text"/>
    <w:basedOn w:val="Normal"/>
    <w:link w:val="BalloonTextChar"/>
    <w:uiPriority w:val="99"/>
    <w:semiHidden/>
    <w:unhideWhenUsed/>
    <w:rsid w:val="00730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8E"/>
    <w:rPr>
      <w:rFonts w:ascii="Segoe UI" w:eastAsia="Times New Roman" w:hAnsi="Segoe UI" w:cs="Segoe UI"/>
      <w:sz w:val="18"/>
      <w:szCs w:val="18"/>
      <w:lang w:val="sq-AL"/>
    </w:rPr>
  </w:style>
  <w:style w:type="paragraph" w:styleId="ListParagraph">
    <w:name w:val="List Paragraph"/>
    <w:basedOn w:val="Normal"/>
    <w:uiPriority w:val="34"/>
    <w:qFormat/>
    <w:rsid w:val="00033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Lirika Kutrolli</dc:creator>
  <cp:keywords/>
  <dc:description/>
  <cp:lastModifiedBy>Hyri Ramaj</cp:lastModifiedBy>
  <cp:revision>21</cp:revision>
  <cp:lastPrinted>2023-11-09T08:03:00Z</cp:lastPrinted>
  <dcterms:created xsi:type="dcterms:W3CDTF">2023-11-07T12:25:00Z</dcterms:created>
  <dcterms:modified xsi:type="dcterms:W3CDTF">2023-11-09T10:33:00Z</dcterms:modified>
</cp:coreProperties>
</file>