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AA" w:rsidRDefault="00C47247" w:rsidP="00BA19AA">
      <w:pPr>
        <w:ind w:left="504" w:hanging="504"/>
        <w:jc w:val="center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RISHPALLJE E 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>THIRRJE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S</w:t>
      </w:r>
    </w:p>
    <w:p w:rsidR="00D724D7" w:rsidRDefault="006944DA" w:rsidP="00BA19AA">
      <w:pPr>
        <w:ind w:left="504" w:hanging="504"/>
        <w:jc w:val="center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PER SHPREHJE INTERESI TE KANDIDATEVE PER ANETARE TE</w:t>
      </w:r>
    </w:p>
    <w:p w:rsidR="00D724D7" w:rsidRDefault="006944DA" w:rsidP="004C2182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KOMISIONEVE TE POSAÇME PER PROVIMIN E KUALIFIKIMIT PER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br/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PERKTHYES ZYRTAR PER </w:t>
      </w:r>
      <w:r w:rsidR="004C2182" w:rsidRPr="004C2182">
        <w:rPr>
          <w:rFonts w:ascii="Times New Roman" w:hAnsi="Times New Roman"/>
          <w:b/>
          <w:color w:val="FF0000"/>
          <w:spacing w:val="-7"/>
          <w:w w:val="105"/>
          <w:sz w:val="24"/>
        </w:rPr>
        <w:t>GJUHEN RUSE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</w:t>
      </w:r>
    </w:p>
    <w:p w:rsidR="00D724D7" w:rsidRDefault="006944DA">
      <w:pPr>
        <w:spacing w:before="540"/>
        <w:ind w:firstLine="288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Pranë Ministrisë së Drejtësisë, ne Drejtorinë e Përgjithshme Rregullatore të Çështjeve te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Drejtësisë, në Drejtorinë për Marrëdhëniet Juridiksionale dhe Bashkëpunimin Ndërgjyqësor,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funksionon Sektori i Përkthimeve Zyrtare për Bashkëpunimin Ndërgjyqësor dhe Certifikimin 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Marrëveshjeve Ndërkombëtare. Në Fletoren Zyrtare nr. 120 më datë 30.07.2021 është publikuar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ligji nr. 82/2021 dt. 24.06.2021 mbi “Përkthimin zyrtar dhe profesionin e përkthyesit zyrtar”. Ky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ligj ndër të tjera parashikon dhe organizimin një herë në dy vjet të provimit të kualifikimit për kandidatët për përkthyes zyrtar.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Në bazë të nenit 16 pika 8 të ligjit të mësipërm ka dalë urdhri i Ministrit të Drejtësisë nr. 192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datë 04/05/2022 “Për përcaktimin e rregullave më të hollësishme për kriteret, procedurat e </w:t>
      </w:r>
      <w:r>
        <w:rPr>
          <w:rFonts w:ascii="Times New Roman" w:hAnsi="Times New Roman"/>
          <w:color w:val="000000"/>
          <w:spacing w:val="-11"/>
          <w:w w:val="105"/>
          <w:sz w:val="24"/>
        </w:rPr>
        <w:t xml:space="preserve">përzgjedhjes së përfaqësuesve dhe funksionimin e komisioneve të posaçme, tarifat për pjesëmarrje,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organizimin dhe zhvillimin e provimit të kualifikimit për përkthyes zyrtar dhe për interpret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gjuhës së shenjave, si dhe procedurën e mënyrën e vlerësimit të provimeve”.</w:t>
      </w:r>
    </w:p>
    <w:p w:rsidR="00D724D7" w:rsidRDefault="006944DA">
      <w:pPr>
        <w:spacing w:before="576"/>
        <w:ind w:firstLine="216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Në zbatim të nenit 6 të urdhrit të lartpërmendur, “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Thirrja për paraqitjen e shprehjeve të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interesit për anëtarë të komisioneve të posaçme për provimin e kualifikimit për </w:t>
      </w:r>
      <w:r w:rsidR="004C2182">
        <w:rPr>
          <w:rFonts w:ascii="Times New Roman" w:hAnsi="Times New Roman"/>
          <w:b/>
          <w:color w:val="000000"/>
          <w:spacing w:val="-7"/>
          <w:w w:val="105"/>
          <w:sz w:val="24"/>
        </w:rPr>
        <w:t>G</w:t>
      </w:r>
      <w:r w:rsidR="00C47247">
        <w:rPr>
          <w:rFonts w:ascii="Times New Roman" w:hAnsi="Times New Roman"/>
          <w:b/>
          <w:color w:val="000000"/>
          <w:spacing w:val="-7"/>
          <w:w w:val="105"/>
          <w:sz w:val="24"/>
        </w:rPr>
        <w:t>J</w:t>
      </w:r>
      <w:r w:rsidR="004C2182">
        <w:rPr>
          <w:rFonts w:ascii="Times New Roman" w:hAnsi="Times New Roman"/>
          <w:b/>
          <w:color w:val="000000"/>
          <w:spacing w:val="-7"/>
          <w:w w:val="105"/>
          <w:sz w:val="24"/>
        </w:rPr>
        <w:t>UHËN RUSE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 publikohet në Buletinin e Njoftimeve Zyrtare dhe në faqen zyrtare të internetit të Ministrisë së Drejtësisë 90 ditë përpara datës së provimit të kualifikimit të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përcaktuar në urdhrin e ministrit të Drejtësisë”.</w:t>
      </w:r>
    </w:p>
    <w:p w:rsidR="00D724D7" w:rsidRDefault="006944DA">
      <w:pPr>
        <w:spacing w:before="288"/>
        <w:jc w:val="both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1) 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Aplikanti që shpreh interesin për të qenë përfaqësues në komisionet e posaçme për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provimin e kualifikimit për përkthyes zyrtar për gjuhë</w:t>
      </w:r>
      <w:r w:rsidR="004C2182">
        <w:rPr>
          <w:rFonts w:ascii="Times New Roman" w:hAnsi="Times New Roman"/>
          <w:b/>
          <w:color w:val="000000"/>
          <w:spacing w:val="-4"/>
          <w:w w:val="105"/>
          <w:sz w:val="24"/>
        </w:rPr>
        <w:t>n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</w:t>
      </w:r>
      <w:r w:rsidR="004C2182">
        <w:rPr>
          <w:rFonts w:ascii="Times New Roman" w:hAnsi="Times New Roman"/>
          <w:b/>
          <w:color w:val="000000"/>
          <w:spacing w:val="-4"/>
          <w:w w:val="105"/>
          <w:sz w:val="24"/>
        </w:rPr>
        <w:t>RUSE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, duhet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të plotësojë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kriteret e përgjithshme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si më poshtë:</w:t>
      </w:r>
    </w:p>
    <w:p w:rsidR="00D724D7" w:rsidRDefault="00FE33EE">
      <w:pPr>
        <w:numPr>
          <w:ilvl w:val="0"/>
          <w:numId w:val="1"/>
        </w:numPr>
        <w:tabs>
          <w:tab w:val="clear" w:pos="216"/>
          <w:tab w:val="decimal" w:pos="576"/>
        </w:tabs>
        <w:spacing w:line="204" w:lineRule="auto"/>
        <w:ind w:left="0" w:firstLine="360"/>
        <w:rPr>
          <w:rFonts w:ascii="Times New Roman" w:hAnsi="Times New Roman"/>
          <w:color w:val="000000"/>
          <w:spacing w:val="4"/>
          <w:w w:val="105"/>
          <w:sz w:val="24"/>
        </w:rPr>
      </w:pPr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 </w:t>
      </w:r>
      <w:r w:rsidR="006944DA">
        <w:rPr>
          <w:rFonts w:ascii="Times New Roman" w:hAnsi="Times New Roman"/>
          <w:color w:val="000000"/>
          <w:spacing w:val="4"/>
          <w:w w:val="105"/>
          <w:sz w:val="24"/>
        </w:rPr>
        <w:t>të jetë shtetas shqiptar;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të zotërojë një diplomë të ciklit të dytë, të lëshuar nga institucionet e arsimit të lartë të licencuara dhe të akredituara sipas dispozitave në fuqi në kohën e lëshimit të diplomës, ose 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zotërojë një diplomë të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njësuar pranë ministrisë përgjegjëse për arsimin;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të mos jetë i dënuar më parë për kryerjen e një vepre penale;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ç) të mos jetë shkarkuar nga ushtrimi i detyrës, funksionit publik ose nga puna në pozicione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tjera pranë personave juridikë privatë për arsye të integritetit etik, me vendim të organit kompetent,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që ka marrë formë të prerë, me përjashtim të rasteve kur kjo masë disiplinore është shuar dhe të mos ketë masë disiplinore në fuqi në çastin e paraqitjes së shprehjes së interesit;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të mos jetë kandidat për përkthyes zyrtar të gjuhës për të cilën njëkohësisht kandidon për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qenë anëtar i komisionit të posaçëm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w w:val="105"/>
          <w:sz w:val="24"/>
        </w:rPr>
        <w:t>.</w:t>
      </w:r>
    </w:p>
    <w:p w:rsidR="00D724D7" w:rsidRDefault="00D724D7">
      <w:pPr>
        <w:sectPr w:rsidR="00D724D7">
          <w:pgSz w:w="12240" w:h="15840"/>
          <w:pgMar w:top="1460" w:right="1366" w:bottom="2150" w:left="1434" w:header="720" w:footer="720" w:gutter="0"/>
          <w:cols w:space="720"/>
        </w:sectPr>
      </w:pPr>
    </w:p>
    <w:p w:rsidR="00D724D7" w:rsidRDefault="006944DA">
      <w:pPr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lastRenderedPageBreak/>
        <w:t xml:space="preserve">Aplikanti që shpreh interesin për të qenë përfaqësues në komisionin e posaçëm për provimin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kualifikimit për përkthyes zyrtar për </w:t>
      </w:r>
      <w:r w:rsidR="004C2182">
        <w:rPr>
          <w:rFonts w:ascii="Times New Roman" w:hAnsi="Times New Roman"/>
          <w:b/>
          <w:color w:val="000000"/>
          <w:spacing w:val="-7"/>
          <w:w w:val="105"/>
          <w:sz w:val="24"/>
        </w:rPr>
        <w:t>GJUHEN RUSE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, duhet të plotësojë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a) për përfaqësuesit nga Ministria e Drejtësisë dhe ministria përgjegjëse për arsimin: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b) për përfaqësuesin nga institucionet publike të arsimit të lartë, që ofrojnë programe studimi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në gjuhë të huaja:</w:t>
      </w:r>
    </w:p>
    <w:p w:rsidR="00D724D7" w:rsidRDefault="006944DA">
      <w:pPr>
        <w:numPr>
          <w:ilvl w:val="0"/>
          <w:numId w:val="3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të jetë pjesë e personelit akademik të institucioneve të arsimit të lartë, i angazhuar me kohë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plotë, i kategorisë lektor ose profesor;</w:t>
      </w:r>
    </w:p>
    <w:p w:rsidR="00D724D7" w:rsidRDefault="006944DA">
      <w:pPr>
        <w:numPr>
          <w:ilvl w:val="0"/>
          <w:numId w:val="3"/>
        </w:numPr>
        <w:tabs>
          <w:tab w:val="decimal" w:pos="576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të ketë jo më pak se 5 vjet përvojë profesionale në mësimdhënie në gjuhën përkatëse ose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ngjashme me të apo që lidhet me fushën e përkthimit.</w:t>
      </w:r>
    </w:p>
    <w:p w:rsidR="00D724D7" w:rsidRDefault="006944DA">
      <w:pPr>
        <w:spacing w:before="288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Përfaqësuesit nga radhët e ministrive nuk mund të jenë anëtarë të më shumë se 2 (dy) komisioneve </w:t>
      </w:r>
      <w:r>
        <w:rPr>
          <w:rFonts w:ascii="Times New Roman" w:hAnsi="Times New Roman"/>
          <w:color w:val="000000"/>
          <w:w w:val="105"/>
          <w:sz w:val="24"/>
        </w:rPr>
        <w:t>të posaçme.</w:t>
      </w:r>
    </w:p>
    <w:p w:rsidR="00D724D7" w:rsidRDefault="006944DA">
      <w:pPr>
        <w:spacing w:before="576"/>
        <w:jc w:val="both"/>
        <w:rPr>
          <w:rFonts w:ascii="Times New Roman" w:hAnsi="Times New Roman"/>
          <w:b/>
          <w:color w:val="000000"/>
          <w:spacing w:val="-2"/>
          <w:w w:val="105"/>
          <w:sz w:val="24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Kandidati për anëtar të komisionit të posaçëm paraqet pranë Ministrisë së Drejtësisë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shprehjen e interesit dhe dokumentacionin shoqërues brenda </w:t>
      </w:r>
      <w:r w:rsidR="004C2182"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datës </w:t>
      </w:r>
      <w:r w:rsidR="004C2182" w:rsidRPr="007155C9">
        <w:rPr>
          <w:rFonts w:ascii="Times New Roman" w:hAnsi="Times New Roman"/>
          <w:b/>
          <w:color w:val="000000"/>
          <w:spacing w:val="-7"/>
          <w:w w:val="105"/>
          <w:sz w:val="32"/>
          <w:szCs w:val="32"/>
        </w:rPr>
        <w:t>01.04.2024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për paraqitjen e shprehjeve të interesit.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Shprehja e interesit nga kandidati përmban këto të dhëna: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emrin, mbiemrin, atësinë, datëlindjen, vendlindjen, numrin personal të identifikimit;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adresën e vendbanimit dhe adresën elektronike, si dhe numrin telefonik të kontaktit të </w:t>
      </w:r>
      <w:r>
        <w:rPr>
          <w:rFonts w:ascii="Times New Roman" w:hAnsi="Times New Roman"/>
          <w:color w:val="000000"/>
          <w:w w:val="105"/>
          <w:sz w:val="24"/>
        </w:rPr>
        <w:t>kandidatit;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spacing w:line="278" w:lineRule="auto"/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përcaktimin se për cilët nga komisionet e posaçme kandidon për të qenë anëtar.</w:t>
      </w:r>
    </w:p>
    <w:p w:rsidR="00D724D7" w:rsidRDefault="006944DA">
      <w:pPr>
        <w:spacing w:before="180"/>
        <w:jc w:val="both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Kandidati për anëtar të komisionit të posaçëm, për të provuar përmbushjen e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kritereve të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u w:val="single"/>
        </w:rPr>
        <w:t>përgjithshme,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 xml:space="preserve"> paraqet pranë Ministrisë së Drejtësisë me postë dokumentacionin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shoqërues si vijon: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68" w:lineRule="auto"/>
        <w:ind w:left="0" w:firstLine="360"/>
        <w:rPr>
          <w:rFonts w:ascii="Times New Roman" w:hAnsi="Times New Roman"/>
          <w:color w:val="000000"/>
          <w:spacing w:val="3"/>
          <w:w w:val="105"/>
          <w:sz w:val="24"/>
        </w:rPr>
      </w:pPr>
      <w:r>
        <w:rPr>
          <w:rFonts w:ascii="Times New Roman" w:hAnsi="Times New Roman"/>
          <w:color w:val="000000"/>
          <w:spacing w:val="3"/>
          <w:w w:val="105"/>
          <w:sz w:val="24"/>
        </w:rPr>
        <w:t>kopje të mjetit të identifikimit;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13" w:lineRule="auto"/>
        <w:ind w:left="360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jetëshkrimin;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kopje të njehsuar me origjinalin të diplomës së ciklit të dytë, të lëshuar nga institucionet e </w:t>
      </w:r>
      <w:r>
        <w:rPr>
          <w:rFonts w:ascii="Times New Roman" w:hAnsi="Times New Roman"/>
          <w:color w:val="000000"/>
          <w:spacing w:val="-1"/>
          <w:w w:val="105"/>
          <w:sz w:val="24"/>
        </w:rPr>
        <w:t>arsimit të lartë të licencuara dhe të akredituara sipas dispozitave në fuqi në kohën e lëshimit të</w:t>
      </w:r>
    </w:p>
    <w:p w:rsidR="00D724D7" w:rsidRDefault="00D724D7">
      <w:pPr>
        <w:sectPr w:rsidR="00D724D7">
          <w:pgSz w:w="12240" w:h="15840"/>
          <w:pgMar w:top="1480" w:right="1389" w:bottom="1330" w:left="1411" w:header="720" w:footer="720" w:gutter="0"/>
          <w:cols w:space="720"/>
        </w:sectPr>
      </w:pPr>
    </w:p>
    <w:p w:rsidR="00D724D7" w:rsidRDefault="006944DA">
      <w:pPr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lastRenderedPageBreak/>
        <w:t xml:space="preserve">diplomës, ose diplomën e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njehsuar pranë ministrisë përgjegjës për arsimin;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ç) vërtetim nga institucionet dhe personat juridikë privatë ku ka ushtruar detyrën ose funksionin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publik apo me të cilat ka lidhur marrëdhënien e punës se ndaj tij nuk është dhënë masa disiplinore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e shkarkimit për arsye të integritetit etik, me vendim të organit kompetent, ose nëse është dhënë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kjo masë, vërtetim që kjo masë disiplinore është shuar, sipas legjislacionit në fuqi;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spacing w:line="266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dh) vërtetim nga institucioni ku punon kandidati;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spacing w:line="268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ë) formularin e vetëdeklarimit të gjendjes gjyqësore të plotësuar dhe nënshkruar.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Kandidati për anëtar i komisionit të posaçëm për provimin e kualifikimit, për të provuar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përmbushjen e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u w:val="single"/>
        </w:rPr>
        <w:t>kritereve të posaçme,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 paraqet dokumentacionin shoqërues si vijon:</w:t>
      </w:r>
    </w:p>
    <w:p w:rsidR="00D724D7" w:rsidRDefault="006944DA">
      <w:pPr>
        <w:numPr>
          <w:ilvl w:val="0"/>
          <w:numId w:val="9"/>
        </w:numPr>
        <w:tabs>
          <w:tab w:val="clear" w:pos="432"/>
          <w:tab w:val="decimal" w:pos="792"/>
        </w:tabs>
        <w:ind w:left="0" w:firstLine="360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përfaqësuesi nga ministra e Drejtësisë, ministria përgjegjëse për arsimin dhe ministria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përgjegjëse për mbrojtjen sociale paraqesin vërtetime nga ministria përkatëse mbi zotërimin 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statusit të nëpunësit civil;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përfaqësuesi nga institucionet publike të arsimit të lartë, që ofrojnë programe studimi në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gjuhë të huaja paraqesin vërtetim nga institucioni i arsimit të lartë që vërtetojnë se kandidati është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pjesë e personelit akademik të tij, i angazhuar me kohë të plotë, i kategorisë lektor ose profesor,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me përvojë profesionale në mësimdhënie jo më pak se 5 vjet, në gjuhën përkatëse ose të ngjashme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me të, ose që lidhet me fushën e përkthimit;</w:t>
      </w:r>
    </w:p>
    <w:p w:rsidR="00D724D7" w:rsidRDefault="006944DA">
      <w:pPr>
        <w:spacing w:before="288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paraprake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kualifikuar për të qenë anëtarë të komisioneve të posaçme dhe të kandidatëve të shkualifikuar publikohet në faqen zyrtare të Ministrisë së Drejtësisë. Kandidatët e shkualifikuar njoftohen me shkrim, individualisht dhe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mënyrë të arsyetuar për shkaqet e përjashtimit.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përfundimtare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zgjedhur si anëtarë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komisioneve të posaçme, si dhe të kandidatëve të zgjedhur si anëtarë zëvendësues publikohet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faqen zyrtare të Ministrisë së Drejtësisë.</w:t>
      </w:r>
    </w:p>
    <w:sectPr w:rsidR="00D724D7">
      <w:pgSz w:w="12240" w:h="15840"/>
      <w:pgMar w:top="1460" w:right="1368" w:bottom="4070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9AB"/>
    <w:multiLevelType w:val="multilevel"/>
    <w:tmpl w:val="D584B022"/>
    <w:lvl w:ilvl="0">
      <w:start w:val="1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53FFC"/>
    <w:multiLevelType w:val="multilevel"/>
    <w:tmpl w:val="CB98FF0E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1634A"/>
    <w:multiLevelType w:val="multilevel"/>
    <w:tmpl w:val="A4BA26D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95214"/>
    <w:multiLevelType w:val="multilevel"/>
    <w:tmpl w:val="2294E3DA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A3DB3"/>
    <w:multiLevelType w:val="multilevel"/>
    <w:tmpl w:val="8034C426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F732A"/>
    <w:multiLevelType w:val="multilevel"/>
    <w:tmpl w:val="AE80158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102CD6"/>
    <w:multiLevelType w:val="multilevel"/>
    <w:tmpl w:val="B5701F0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DA49C5"/>
    <w:multiLevelType w:val="multilevel"/>
    <w:tmpl w:val="95EC1A2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C49E5"/>
    <w:multiLevelType w:val="multilevel"/>
    <w:tmpl w:val="580AEFB0"/>
    <w:lvl w:ilvl="0">
      <w:start w:val="4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436CE"/>
    <w:multiLevelType w:val="multilevel"/>
    <w:tmpl w:val="942E3E00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7"/>
    <w:rsid w:val="001C31F2"/>
    <w:rsid w:val="0032321B"/>
    <w:rsid w:val="004C2182"/>
    <w:rsid w:val="006944DA"/>
    <w:rsid w:val="007155C9"/>
    <w:rsid w:val="00BA19AA"/>
    <w:rsid w:val="00C47247"/>
    <w:rsid w:val="00C64F76"/>
    <w:rsid w:val="00D724D7"/>
    <w:rsid w:val="00F4406B"/>
    <w:rsid w:val="00F86FDB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81F8"/>
  <w15:docId w15:val="{CB4F52CD-DEA8-4D88-A508-FFC8CAE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Enkela Xhamaj</dc:creator>
  <cp:lastModifiedBy>Vilma Xhullima</cp:lastModifiedBy>
  <cp:revision>2</cp:revision>
  <cp:lastPrinted>2024-03-27T07:46:00Z</cp:lastPrinted>
  <dcterms:created xsi:type="dcterms:W3CDTF">2024-03-27T08:57:00Z</dcterms:created>
  <dcterms:modified xsi:type="dcterms:W3CDTF">2024-03-27T08:57:00Z</dcterms:modified>
</cp:coreProperties>
</file>