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34B3" w:rsidRPr="00AE2BA5" w:rsidRDefault="000E7EE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E2BA5">
        <w:rPr>
          <w:rFonts w:ascii="Times New Roman" w:hAnsi="Times New Roman" w:cs="Times New Roman"/>
          <w:sz w:val="24"/>
          <w:szCs w:val="24"/>
        </w:rPr>
        <w:t>Linku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: </w:t>
      </w:r>
      <w:hyperlink r:id="rId4" w:history="1">
        <w:r w:rsidR="0072346B" w:rsidRPr="00D627CC">
          <w:rPr>
            <w:rStyle w:val="Hyperlink"/>
            <w:rFonts w:ascii="Times New Roman" w:hAnsi="Times New Roman" w:cs="Times New Roman"/>
            <w:sz w:val="24"/>
            <w:szCs w:val="24"/>
          </w:rPr>
          <w:t>www.konsultimipublik.gov.al/Konsultime/Institucioni/302</w:t>
        </w:r>
      </w:hyperlink>
      <w:r w:rsidR="00D170BF">
        <w:rPr>
          <w:rStyle w:val="Hyperlink"/>
          <w:rFonts w:ascii="Times New Roman" w:hAnsi="Times New Roman" w:cs="Times New Roman"/>
          <w:sz w:val="24"/>
          <w:szCs w:val="24"/>
        </w:rPr>
        <w:t xml:space="preserve"> </w:t>
      </w:r>
    </w:p>
    <w:p w:rsidR="005603E3" w:rsidRDefault="005603E3" w:rsidP="000E7EE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5F3D">
        <w:rPr>
          <w:rFonts w:ascii="Times New Roman" w:hAnsi="Times New Roman" w:cs="Times New Roman"/>
          <w:sz w:val="24"/>
          <w:szCs w:val="24"/>
          <w:u w:val="single"/>
        </w:rPr>
        <w:t>Për</w:t>
      </w:r>
      <w:proofErr w:type="spellEnd"/>
      <w:r w:rsidRPr="00CF5F3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CF5F3D">
        <w:rPr>
          <w:rFonts w:ascii="Times New Roman" w:hAnsi="Times New Roman" w:cs="Times New Roman"/>
          <w:sz w:val="24"/>
          <w:szCs w:val="24"/>
          <w:u w:val="single"/>
        </w:rPr>
        <w:t>pikën</w:t>
      </w:r>
      <w:proofErr w:type="spellEnd"/>
      <w:r w:rsidRPr="00CF5F3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CF5F3D">
        <w:rPr>
          <w:rFonts w:ascii="Times New Roman" w:hAnsi="Times New Roman" w:cs="Times New Roman"/>
          <w:sz w:val="24"/>
          <w:szCs w:val="24"/>
          <w:u w:val="single"/>
        </w:rPr>
        <w:t>komente</w:t>
      </w:r>
      <w:proofErr w:type="spellEnd"/>
      <w:r w:rsidRPr="00CF5F3D">
        <w:rPr>
          <w:rFonts w:ascii="Times New Roman" w:hAnsi="Times New Roman" w:cs="Times New Roman"/>
          <w:sz w:val="24"/>
          <w:szCs w:val="24"/>
          <w:u w:val="single"/>
        </w:rPr>
        <w:t>/</w:t>
      </w:r>
      <w:proofErr w:type="spellStart"/>
      <w:r w:rsidRPr="00CF5F3D">
        <w:rPr>
          <w:rFonts w:ascii="Times New Roman" w:hAnsi="Times New Roman" w:cs="Times New Roman"/>
          <w:sz w:val="24"/>
          <w:szCs w:val="24"/>
          <w:u w:val="single"/>
        </w:rPr>
        <w:t>rekomandime</w:t>
      </w:r>
      <w:proofErr w:type="spellEnd"/>
      <w:r w:rsidRPr="00CF5F3D">
        <w:rPr>
          <w:rFonts w:ascii="Times New Roman" w:hAnsi="Times New Roman" w:cs="Times New Roman"/>
          <w:sz w:val="24"/>
          <w:szCs w:val="24"/>
          <w:u w:val="single"/>
        </w:rPr>
        <w:t>/</w:t>
      </w:r>
      <w:proofErr w:type="spellStart"/>
      <w:r w:rsidRPr="00CF5F3D">
        <w:rPr>
          <w:rFonts w:ascii="Times New Roman" w:hAnsi="Times New Roman" w:cs="Times New Roman"/>
          <w:sz w:val="24"/>
          <w:szCs w:val="24"/>
          <w:u w:val="single"/>
        </w:rPr>
        <w:t>opinone</w:t>
      </w:r>
      <w:proofErr w:type="spellEnd"/>
      <w:r w:rsidRPr="00CF5F3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CF5F3D">
        <w:rPr>
          <w:rFonts w:ascii="Times New Roman" w:hAnsi="Times New Roman" w:cs="Times New Roman"/>
          <w:sz w:val="24"/>
          <w:szCs w:val="24"/>
          <w:u w:val="single"/>
        </w:rPr>
        <w:t>të</w:t>
      </w:r>
      <w:proofErr w:type="spellEnd"/>
      <w:r w:rsidRPr="00CF5F3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CF5F3D">
        <w:rPr>
          <w:rFonts w:ascii="Times New Roman" w:hAnsi="Times New Roman" w:cs="Times New Roman"/>
          <w:sz w:val="24"/>
          <w:szCs w:val="24"/>
          <w:u w:val="single"/>
        </w:rPr>
        <w:t>palëve</w:t>
      </w:r>
      <w:proofErr w:type="spellEnd"/>
      <w:r w:rsidRPr="00CF5F3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CF5F3D">
        <w:rPr>
          <w:rFonts w:ascii="Times New Roman" w:hAnsi="Times New Roman" w:cs="Times New Roman"/>
          <w:sz w:val="24"/>
          <w:szCs w:val="24"/>
          <w:u w:val="single"/>
        </w:rPr>
        <w:t>të</w:t>
      </w:r>
      <w:proofErr w:type="spellEnd"/>
      <w:r w:rsidRPr="00CF5F3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CF5F3D">
        <w:rPr>
          <w:rFonts w:ascii="Times New Roman" w:hAnsi="Times New Roman" w:cs="Times New Roman"/>
          <w:sz w:val="24"/>
          <w:szCs w:val="24"/>
          <w:u w:val="single"/>
        </w:rPr>
        <w:t>interesuara</w:t>
      </w:r>
      <w:proofErr w:type="spellEnd"/>
      <w:r w:rsidRPr="00CF5F3D">
        <w:rPr>
          <w:rFonts w:ascii="Times New Roman" w:hAnsi="Times New Roman" w:cs="Times New Roman"/>
          <w:sz w:val="24"/>
          <w:szCs w:val="24"/>
          <w:u w:val="single"/>
        </w:rPr>
        <w:t>/</w:t>
      </w:r>
      <w:proofErr w:type="spellStart"/>
      <w:r w:rsidRPr="00CF5F3D">
        <w:rPr>
          <w:rFonts w:ascii="Times New Roman" w:hAnsi="Times New Roman" w:cs="Times New Roman"/>
          <w:sz w:val="24"/>
          <w:szCs w:val="24"/>
          <w:u w:val="single"/>
        </w:rPr>
        <w:t>grupe</w:t>
      </w:r>
      <w:proofErr w:type="spellEnd"/>
      <w:r w:rsidRPr="00CF5F3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CF5F3D">
        <w:rPr>
          <w:rFonts w:ascii="Times New Roman" w:hAnsi="Times New Roman" w:cs="Times New Roman"/>
          <w:sz w:val="24"/>
          <w:szCs w:val="24"/>
          <w:u w:val="single"/>
        </w:rPr>
        <w:t>interes</w:t>
      </w:r>
      <w:r w:rsidR="00B4457D" w:rsidRPr="00CF5F3D">
        <w:rPr>
          <w:rFonts w:ascii="Times New Roman" w:hAnsi="Times New Roman" w:cs="Times New Roman"/>
          <w:sz w:val="24"/>
          <w:szCs w:val="24"/>
          <w:u w:val="single"/>
        </w:rPr>
        <w:t>i</w:t>
      </w:r>
      <w:proofErr w:type="spellEnd"/>
      <w:r w:rsidR="00B4457D" w:rsidRPr="00CF5F3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B4457D" w:rsidRPr="00CF5F3D">
        <w:rPr>
          <w:rFonts w:ascii="Times New Roman" w:hAnsi="Times New Roman" w:cs="Times New Roman"/>
          <w:sz w:val="24"/>
          <w:szCs w:val="24"/>
          <w:u w:val="single"/>
        </w:rPr>
        <w:t>dhe</w:t>
      </w:r>
      <w:proofErr w:type="spellEnd"/>
      <w:r w:rsidR="00B4457D" w:rsidRPr="00CF5F3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B4457D" w:rsidRPr="00CF5F3D">
        <w:rPr>
          <w:rFonts w:ascii="Times New Roman" w:hAnsi="Times New Roman" w:cs="Times New Roman"/>
          <w:sz w:val="24"/>
          <w:szCs w:val="24"/>
          <w:u w:val="single"/>
        </w:rPr>
        <w:t>pikën</w:t>
      </w:r>
      <w:proofErr w:type="spellEnd"/>
      <w:r w:rsidR="00B4457D" w:rsidRPr="00CF5F3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B4457D" w:rsidRPr="00CF5F3D">
        <w:rPr>
          <w:rFonts w:ascii="Times New Roman" w:hAnsi="Times New Roman" w:cs="Times New Roman"/>
          <w:sz w:val="24"/>
          <w:szCs w:val="24"/>
          <w:u w:val="single"/>
        </w:rPr>
        <w:t>Shqyrtimi</w:t>
      </w:r>
      <w:proofErr w:type="spellEnd"/>
      <w:r w:rsidR="00B4457D" w:rsidRPr="00CF5F3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B4457D" w:rsidRPr="00CF5F3D">
        <w:rPr>
          <w:rFonts w:ascii="Times New Roman" w:hAnsi="Times New Roman" w:cs="Times New Roman"/>
          <w:sz w:val="24"/>
          <w:szCs w:val="24"/>
          <w:u w:val="single"/>
        </w:rPr>
        <w:t>i</w:t>
      </w:r>
      <w:proofErr w:type="spellEnd"/>
      <w:r w:rsidR="00B4457D" w:rsidRPr="00CF5F3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B4457D" w:rsidRPr="00CF5F3D">
        <w:rPr>
          <w:rFonts w:ascii="Times New Roman" w:hAnsi="Times New Roman" w:cs="Times New Roman"/>
          <w:sz w:val="24"/>
          <w:szCs w:val="24"/>
          <w:u w:val="single"/>
        </w:rPr>
        <w:t>komenteve</w:t>
      </w:r>
      <w:proofErr w:type="spellEnd"/>
      <w:r w:rsidR="00B4457D" w:rsidRPr="00CF5F3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B4457D" w:rsidRPr="00CF5F3D">
        <w:rPr>
          <w:rFonts w:ascii="Times New Roman" w:hAnsi="Times New Roman" w:cs="Times New Roman"/>
          <w:sz w:val="24"/>
          <w:szCs w:val="24"/>
          <w:u w:val="single"/>
        </w:rPr>
        <w:t>dhe</w:t>
      </w:r>
      <w:proofErr w:type="spellEnd"/>
      <w:r w:rsidR="00B4457D" w:rsidRPr="00CF5F3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B4457D" w:rsidRPr="00CF5F3D">
        <w:rPr>
          <w:rFonts w:ascii="Times New Roman" w:hAnsi="Times New Roman" w:cs="Times New Roman"/>
          <w:sz w:val="24"/>
          <w:szCs w:val="24"/>
          <w:u w:val="single"/>
        </w:rPr>
        <w:t>rekomandimeve</w:t>
      </w:r>
      <w:proofErr w:type="spellEnd"/>
      <w:r w:rsidR="00CF5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5F3D">
        <w:rPr>
          <w:rFonts w:ascii="Times New Roman" w:hAnsi="Times New Roman" w:cs="Times New Roman"/>
          <w:sz w:val="24"/>
          <w:szCs w:val="24"/>
        </w:rPr>
        <w:t>informacionet</w:t>
      </w:r>
      <w:proofErr w:type="spellEnd"/>
      <w:r w:rsidR="00B445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457D">
        <w:rPr>
          <w:rFonts w:ascii="Times New Roman" w:hAnsi="Times New Roman" w:cs="Times New Roman"/>
          <w:sz w:val="24"/>
          <w:szCs w:val="24"/>
        </w:rPr>
        <w:t>janë</w:t>
      </w:r>
      <w:proofErr w:type="spellEnd"/>
      <w:r w:rsidR="00B445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457D">
        <w:rPr>
          <w:rFonts w:ascii="Times New Roman" w:hAnsi="Times New Roman" w:cs="Times New Roman"/>
          <w:sz w:val="24"/>
          <w:szCs w:val="24"/>
        </w:rPr>
        <w:t>publikuar</w:t>
      </w:r>
      <w:proofErr w:type="spellEnd"/>
      <w:r w:rsidR="00B445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457D">
        <w:rPr>
          <w:rFonts w:ascii="Times New Roman" w:hAnsi="Times New Roman" w:cs="Times New Roman"/>
          <w:sz w:val="24"/>
          <w:szCs w:val="24"/>
        </w:rPr>
        <w:t>raportet</w:t>
      </w:r>
      <w:proofErr w:type="spellEnd"/>
      <w:r w:rsidR="00B4457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B4457D">
        <w:rPr>
          <w:rFonts w:ascii="Times New Roman" w:hAnsi="Times New Roman" w:cs="Times New Roman"/>
          <w:sz w:val="24"/>
          <w:szCs w:val="24"/>
        </w:rPr>
        <w:t>Konsultimit</w:t>
      </w:r>
      <w:proofErr w:type="spellEnd"/>
      <w:r w:rsidR="00B445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457D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="00B445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457D">
        <w:rPr>
          <w:rFonts w:ascii="Times New Roman" w:hAnsi="Times New Roman" w:cs="Times New Roman"/>
          <w:sz w:val="24"/>
          <w:szCs w:val="24"/>
        </w:rPr>
        <w:t>përkatës</w:t>
      </w:r>
      <w:proofErr w:type="spellEnd"/>
      <w:r w:rsidR="00B445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5F3D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CF5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5F3D">
        <w:rPr>
          <w:rFonts w:ascii="Times New Roman" w:hAnsi="Times New Roman" w:cs="Times New Roman"/>
          <w:sz w:val="24"/>
          <w:szCs w:val="24"/>
        </w:rPr>
        <w:t>secilin</w:t>
      </w:r>
      <w:proofErr w:type="spellEnd"/>
      <w:r w:rsidR="00CF5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5F3D">
        <w:rPr>
          <w:rFonts w:ascii="Times New Roman" w:hAnsi="Times New Roman" w:cs="Times New Roman"/>
          <w:sz w:val="24"/>
          <w:szCs w:val="24"/>
        </w:rPr>
        <w:t>akt</w:t>
      </w:r>
      <w:proofErr w:type="spellEnd"/>
      <w:r w:rsidR="00CF5F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4457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B445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457D">
        <w:rPr>
          <w:rFonts w:ascii="Times New Roman" w:hAnsi="Times New Roman" w:cs="Times New Roman"/>
          <w:sz w:val="24"/>
          <w:szCs w:val="24"/>
        </w:rPr>
        <w:t>cilët</w:t>
      </w:r>
      <w:proofErr w:type="spellEnd"/>
      <w:r w:rsidR="00B445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457D">
        <w:rPr>
          <w:rFonts w:ascii="Times New Roman" w:hAnsi="Times New Roman" w:cs="Times New Roman"/>
          <w:sz w:val="24"/>
          <w:szCs w:val="24"/>
        </w:rPr>
        <w:t>përmbajnë</w:t>
      </w:r>
      <w:proofErr w:type="spellEnd"/>
      <w:r w:rsidR="00B445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457D">
        <w:rPr>
          <w:rFonts w:ascii="Times New Roman" w:hAnsi="Times New Roman" w:cs="Times New Roman"/>
          <w:sz w:val="24"/>
          <w:szCs w:val="24"/>
        </w:rPr>
        <w:t>informacionin</w:t>
      </w:r>
      <w:proofErr w:type="spellEnd"/>
      <w:r w:rsidR="00B445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457D">
        <w:rPr>
          <w:rFonts w:ascii="Times New Roman" w:hAnsi="Times New Roman" w:cs="Times New Roman"/>
          <w:sz w:val="24"/>
          <w:szCs w:val="24"/>
        </w:rPr>
        <w:t>përkatës</w:t>
      </w:r>
      <w:proofErr w:type="spellEnd"/>
      <w:r w:rsidR="00B445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457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B445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457D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="00B445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457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B445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457D">
        <w:rPr>
          <w:rFonts w:ascii="Times New Roman" w:hAnsi="Times New Roman" w:cs="Times New Roman"/>
          <w:sz w:val="24"/>
          <w:szCs w:val="24"/>
        </w:rPr>
        <w:t>aksesohet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457D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B445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457D">
        <w:rPr>
          <w:rFonts w:ascii="Times New Roman" w:hAnsi="Times New Roman" w:cs="Times New Roman"/>
          <w:sz w:val="24"/>
          <w:szCs w:val="24"/>
        </w:rPr>
        <w:t>secilin</w:t>
      </w:r>
      <w:proofErr w:type="spellEnd"/>
      <w:r w:rsidR="00B445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457D">
        <w:rPr>
          <w:rFonts w:ascii="Times New Roman" w:hAnsi="Times New Roman" w:cs="Times New Roman"/>
          <w:sz w:val="24"/>
          <w:szCs w:val="24"/>
        </w:rPr>
        <w:t>projektligj</w:t>
      </w:r>
      <w:proofErr w:type="spellEnd"/>
      <w:r w:rsidR="00B445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457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B445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457D">
        <w:rPr>
          <w:rFonts w:ascii="Times New Roman" w:hAnsi="Times New Roman" w:cs="Times New Roman"/>
          <w:sz w:val="24"/>
          <w:szCs w:val="24"/>
        </w:rPr>
        <w:t>linkun</w:t>
      </w:r>
      <w:proofErr w:type="spellEnd"/>
      <w:r w:rsidR="00B4457D">
        <w:rPr>
          <w:rFonts w:ascii="Times New Roman" w:hAnsi="Times New Roman" w:cs="Times New Roman"/>
          <w:sz w:val="24"/>
          <w:szCs w:val="24"/>
        </w:rPr>
        <w:t xml:space="preserve">  </w:t>
      </w:r>
      <w:hyperlink r:id="rId5" w:history="1">
        <w:r w:rsidR="00B4457D" w:rsidRPr="002809FB">
          <w:rPr>
            <w:rStyle w:val="Hyperlink"/>
            <w:rFonts w:ascii="Times New Roman" w:hAnsi="Times New Roman" w:cs="Times New Roman"/>
            <w:sz w:val="24"/>
            <w:szCs w:val="24"/>
          </w:rPr>
          <w:t>www.konsultimipublik.gov.al/Konsultime/Institucioni/302</w:t>
        </w:r>
      </w:hyperlink>
      <w:r w:rsidR="00B445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457D" w:rsidRDefault="00CF5F3D" w:rsidP="000E7EE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pikën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F3D">
        <w:rPr>
          <w:rFonts w:ascii="Times New Roman" w:hAnsi="Times New Roman" w:cs="Times New Roman"/>
          <w:sz w:val="24"/>
          <w:szCs w:val="24"/>
          <w:u w:val="single"/>
        </w:rPr>
        <w:t>Raportet</w:t>
      </w:r>
      <w:proofErr w:type="spellEnd"/>
      <w:r w:rsidRPr="00CF5F3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CF5F3D">
        <w:rPr>
          <w:rFonts w:ascii="Times New Roman" w:hAnsi="Times New Roman" w:cs="Times New Roman"/>
          <w:sz w:val="24"/>
          <w:szCs w:val="24"/>
          <w:u w:val="single"/>
        </w:rPr>
        <w:t>vjetore</w:t>
      </w:r>
      <w:proofErr w:type="spellEnd"/>
      <w:r w:rsidRPr="00CF5F3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CF5F3D">
        <w:rPr>
          <w:rFonts w:ascii="Times New Roman" w:hAnsi="Times New Roman" w:cs="Times New Roman"/>
          <w:sz w:val="24"/>
          <w:szCs w:val="24"/>
          <w:u w:val="single"/>
        </w:rPr>
        <w:t>për</w:t>
      </w:r>
      <w:proofErr w:type="spellEnd"/>
      <w:r w:rsidRPr="00CF5F3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CF5F3D">
        <w:rPr>
          <w:rFonts w:ascii="Times New Roman" w:hAnsi="Times New Roman" w:cs="Times New Roman"/>
          <w:sz w:val="24"/>
          <w:szCs w:val="24"/>
          <w:u w:val="single"/>
        </w:rPr>
        <w:t>transparencën</w:t>
      </w:r>
      <w:proofErr w:type="spellEnd"/>
      <w:r w:rsidRPr="00CF5F3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CF5F3D">
        <w:rPr>
          <w:rFonts w:ascii="Times New Roman" w:hAnsi="Times New Roman" w:cs="Times New Roman"/>
          <w:sz w:val="24"/>
          <w:szCs w:val="24"/>
          <w:u w:val="single"/>
        </w:rPr>
        <w:t>në</w:t>
      </w:r>
      <w:proofErr w:type="spellEnd"/>
      <w:r w:rsidRPr="00CF5F3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CF5F3D">
        <w:rPr>
          <w:rFonts w:ascii="Times New Roman" w:hAnsi="Times New Roman" w:cs="Times New Roman"/>
          <w:sz w:val="24"/>
          <w:szCs w:val="24"/>
          <w:u w:val="single"/>
        </w:rPr>
        <w:t>procesin</w:t>
      </w:r>
      <w:proofErr w:type="spellEnd"/>
      <w:r w:rsidRPr="00CF5F3D">
        <w:rPr>
          <w:rFonts w:ascii="Times New Roman" w:hAnsi="Times New Roman" w:cs="Times New Roman"/>
          <w:sz w:val="24"/>
          <w:szCs w:val="24"/>
          <w:u w:val="single"/>
        </w:rPr>
        <w:t xml:space="preserve"> e </w:t>
      </w:r>
      <w:proofErr w:type="spellStart"/>
      <w:r w:rsidRPr="00CF5F3D">
        <w:rPr>
          <w:rFonts w:ascii="Times New Roman" w:hAnsi="Times New Roman" w:cs="Times New Roman"/>
          <w:sz w:val="24"/>
          <w:szCs w:val="24"/>
          <w:u w:val="single"/>
        </w:rPr>
        <w:t>vendimmarrjes</w:t>
      </w:r>
      <w:proofErr w:type="spellEnd"/>
      <w:r w:rsidRPr="00CF5F3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B4457D" w:rsidRPr="00B4457D">
        <w:rPr>
          <w:rFonts w:ascii="Times New Roman" w:hAnsi="Times New Roman" w:cs="Times New Roman"/>
          <w:sz w:val="24"/>
          <w:szCs w:val="24"/>
        </w:rPr>
        <w:t>Raportet</w:t>
      </w:r>
      <w:proofErr w:type="spellEnd"/>
      <w:r w:rsidR="00B4457D" w:rsidRPr="00B445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457D" w:rsidRPr="00B4457D">
        <w:rPr>
          <w:rFonts w:ascii="Times New Roman" w:hAnsi="Times New Roman" w:cs="Times New Roman"/>
          <w:sz w:val="24"/>
          <w:szCs w:val="24"/>
        </w:rPr>
        <w:t>vjetore</w:t>
      </w:r>
      <w:proofErr w:type="spellEnd"/>
      <w:r w:rsidR="00B4457D" w:rsidRPr="00B445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457D" w:rsidRPr="00B4457D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B4457D" w:rsidRPr="00B445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457D" w:rsidRPr="00B4457D">
        <w:rPr>
          <w:rFonts w:ascii="Times New Roman" w:hAnsi="Times New Roman" w:cs="Times New Roman"/>
          <w:sz w:val="24"/>
          <w:szCs w:val="24"/>
        </w:rPr>
        <w:t>transparencën</w:t>
      </w:r>
      <w:proofErr w:type="spellEnd"/>
      <w:r w:rsidR="00B4457D" w:rsidRPr="00B445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457D" w:rsidRPr="00B4457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B4457D" w:rsidRPr="00B445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457D" w:rsidRPr="00B4457D">
        <w:rPr>
          <w:rFonts w:ascii="Times New Roman" w:hAnsi="Times New Roman" w:cs="Times New Roman"/>
          <w:sz w:val="24"/>
          <w:szCs w:val="24"/>
        </w:rPr>
        <w:t>procesin</w:t>
      </w:r>
      <w:proofErr w:type="spellEnd"/>
      <w:r w:rsidR="00B4457D" w:rsidRPr="00B4457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B4457D" w:rsidRPr="00B4457D">
        <w:rPr>
          <w:rFonts w:ascii="Times New Roman" w:hAnsi="Times New Roman" w:cs="Times New Roman"/>
          <w:sz w:val="24"/>
          <w:szCs w:val="24"/>
        </w:rPr>
        <w:t>vendimmarrjes</w:t>
      </w:r>
      <w:proofErr w:type="spellEnd"/>
      <w:r w:rsidR="00B445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publikuar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regjistrin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elektronik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njoftimet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konsultimet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D17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70BF">
        <w:rPr>
          <w:rFonts w:ascii="Times New Roman" w:hAnsi="Times New Roman" w:cs="Times New Roman"/>
          <w:sz w:val="24"/>
          <w:szCs w:val="24"/>
        </w:rPr>
        <w:t>linkun</w:t>
      </w:r>
      <w:proofErr w:type="spellEnd"/>
      <w:r w:rsidR="00D170BF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="00B4457D" w:rsidRPr="002809FB">
          <w:rPr>
            <w:rStyle w:val="Hyperlink"/>
            <w:rFonts w:ascii="Times New Roman" w:hAnsi="Times New Roman" w:cs="Times New Roman"/>
            <w:sz w:val="24"/>
            <w:szCs w:val="24"/>
          </w:rPr>
          <w:t>https://www.konsultimipublik.gov.al/Raporte</w:t>
        </w:r>
      </w:hyperlink>
      <w:r w:rsidR="00B445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03E3" w:rsidRPr="00CF5F3D" w:rsidRDefault="00CF5F3D" w:rsidP="000E7EE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pikën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F3D">
        <w:rPr>
          <w:rFonts w:ascii="Times New Roman" w:hAnsi="Times New Roman" w:cs="Times New Roman"/>
          <w:sz w:val="24"/>
          <w:szCs w:val="24"/>
          <w:u w:val="single"/>
        </w:rPr>
        <w:t>Procedura</w:t>
      </w:r>
      <w:proofErr w:type="spellEnd"/>
      <w:r w:rsidRPr="00CF5F3D">
        <w:rPr>
          <w:rFonts w:ascii="Times New Roman" w:hAnsi="Times New Roman" w:cs="Times New Roman"/>
          <w:sz w:val="24"/>
          <w:szCs w:val="24"/>
          <w:u w:val="single"/>
        </w:rPr>
        <w:t>/</w:t>
      </w:r>
      <w:proofErr w:type="spellStart"/>
      <w:r w:rsidRPr="00CF5F3D">
        <w:rPr>
          <w:rFonts w:ascii="Times New Roman" w:hAnsi="Times New Roman" w:cs="Times New Roman"/>
          <w:sz w:val="24"/>
          <w:szCs w:val="24"/>
          <w:u w:val="single"/>
        </w:rPr>
        <w:t>mekanizma</w:t>
      </w:r>
      <w:proofErr w:type="spellEnd"/>
      <w:r w:rsidRPr="00CF5F3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CF5F3D">
        <w:rPr>
          <w:rFonts w:ascii="Times New Roman" w:hAnsi="Times New Roman" w:cs="Times New Roman"/>
          <w:sz w:val="24"/>
          <w:szCs w:val="24"/>
          <w:u w:val="single"/>
        </w:rPr>
        <w:t>për</w:t>
      </w:r>
      <w:proofErr w:type="spellEnd"/>
      <w:r w:rsidRPr="00CF5F3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CF5F3D">
        <w:rPr>
          <w:rFonts w:ascii="Times New Roman" w:hAnsi="Times New Roman" w:cs="Times New Roman"/>
          <w:sz w:val="24"/>
          <w:szCs w:val="24"/>
          <w:u w:val="single"/>
        </w:rPr>
        <w:t>të</w:t>
      </w:r>
      <w:proofErr w:type="spellEnd"/>
      <w:r w:rsidRPr="00CF5F3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CF5F3D">
        <w:rPr>
          <w:rFonts w:ascii="Times New Roman" w:hAnsi="Times New Roman" w:cs="Times New Roman"/>
          <w:sz w:val="24"/>
          <w:szCs w:val="24"/>
          <w:u w:val="single"/>
        </w:rPr>
        <w:t>dhënë</w:t>
      </w:r>
      <w:proofErr w:type="spellEnd"/>
      <w:r w:rsidRPr="00CF5F3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CF5F3D">
        <w:rPr>
          <w:rFonts w:ascii="Times New Roman" w:hAnsi="Times New Roman" w:cs="Times New Roman"/>
          <w:sz w:val="24"/>
          <w:szCs w:val="24"/>
          <w:u w:val="single"/>
        </w:rPr>
        <w:t>mendime</w:t>
      </w:r>
      <w:proofErr w:type="spellEnd"/>
      <w:r w:rsidRPr="00CF5F3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CF5F3D">
        <w:rPr>
          <w:rFonts w:ascii="Times New Roman" w:hAnsi="Times New Roman" w:cs="Times New Roman"/>
          <w:sz w:val="24"/>
          <w:szCs w:val="24"/>
          <w:u w:val="single"/>
        </w:rPr>
        <w:t>lidhur</w:t>
      </w:r>
      <w:proofErr w:type="spellEnd"/>
      <w:r w:rsidRPr="00CF5F3D">
        <w:rPr>
          <w:rFonts w:ascii="Times New Roman" w:hAnsi="Times New Roman" w:cs="Times New Roman"/>
          <w:sz w:val="24"/>
          <w:szCs w:val="24"/>
          <w:u w:val="single"/>
        </w:rPr>
        <w:t xml:space="preserve"> me </w:t>
      </w:r>
      <w:proofErr w:type="spellStart"/>
      <w:r w:rsidRPr="00CF5F3D">
        <w:rPr>
          <w:rFonts w:ascii="Times New Roman" w:hAnsi="Times New Roman" w:cs="Times New Roman"/>
          <w:sz w:val="24"/>
          <w:szCs w:val="24"/>
          <w:u w:val="single"/>
        </w:rPr>
        <w:t>hartimin</w:t>
      </w:r>
      <w:proofErr w:type="spellEnd"/>
      <w:r w:rsidRPr="00CF5F3D">
        <w:rPr>
          <w:rFonts w:ascii="Times New Roman" w:hAnsi="Times New Roman" w:cs="Times New Roman"/>
          <w:sz w:val="24"/>
          <w:szCs w:val="24"/>
          <w:u w:val="single"/>
        </w:rPr>
        <w:t xml:space="preserve"> e </w:t>
      </w:r>
      <w:proofErr w:type="spellStart"/>
      <w:r w:rsidRPr="00CF5F3D">
        <w:rPr>
          <w:rFonts w:ascii="Times New Roman" w:hAnsi="Times New Roman" w:cs="Times New Roman"/>
          <w:sz w:val="24"/>
          <w:szCs w:val="24"/>
          <w:u w:val="single"/>
        </w:rPr>
        <w:t>politikave</w:t>
      </w:r>
      <w:proofErr w:type="spellEnd"/>
      <w:r w:rsidRPr="00CF5F3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CF5F3D">
        <w:rPr>
          <w:rFonts w:ascii="Times New Roman" w:hAnsi="Times New Roman" w:cs="Times New Roman"/>
          <w:sz w:val="24"/>
          <w:szCs w:val="24"/>
          <w:u w:val="single"/>
        </w:rPr>
        <w:t>publike</w:t>
      </w:r>
      <w:proofErr w:type="spellEnd"/>
      <w:r w:rsidRPr="00CF5F3D">
        <w:rPr>
          <w:rFonts w:ascii="Times New Roman" w:hAnsi="Times New Roman" w:cs="Times New Roman"/>
          <w:sz w:val="24"/>
          <w:szCs w:val="24"/>
          <w:u w:val="single"/>
        </w:rPr>
        <w:t xml:space="preserve"> apo </w:t>
      </w:r>
      <w:proofErr w:type="spellStart"/>
      <w:r w:rsidRPr="00CF5F3D">
        <w:rPr>
          <w:rFonts w:ascii="Times New Roman" w:hAnsi="Times New Roman" w:cs="Times New Roman"/>
          <w:sz w:val="24"/>
          <w:szCs w:val="24"/>
          <w:u w:val="single"/>
        </w:rPr>
        <w:t>ushtrimin</w:t>
      </w:r>
      <w:proofErr w:type="spellEnd"/>
      <w:r w:rsidRPr="00CF5F3D">
        <w:rPr>
          <w:rFonts w:ascii="Times New Roman" w:hAnsi="Times New Roman" w:cs="Times New Roman"/>
          <w:sz w:val="24"/>
          <w:szCs w:val="24"/>
          <w:u w:val="single"/>
        </w:rPr>
        <w:t xml:space="preserve"> e </w:t>
      </w:r>
      <w:proofErr w:type="spellStart"/>
      <w:r w:rsidRPr="00CF5F3D">
        <w:rPr>
          <w:rFonts w:ascii="Times New Roman" w:hAnsi="Times New Roman" w:cs="Times New Roman"/>
          <w:sz w:val="24"/>
          <w:szCs w:val="24"/>
          <w:u w:val="single"/>
        </w:rPr>
        <w:t>funksioneve</w:t>
      </w:r>
      <w:proofErr w:type="spellEnd"/>
      <w:r w:rsidRPr="00CF5F3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CF5F3D">
        <w:rPr>
          <w:rFonts w:ascii="Times New Roman" w:hAnsi="Times New Roman" w:cs="Times New Roman"/>
          <w:sz w:val="24"/>
          <w:szCs w:val="24"/>
          <w:u w:val="single"/>
        </w:rPr>
        <w:t>të</w:t>
      </w:r>
      <w:proofErr w:type="spellEnd"/>
      <w:r w:rsidRPr="00CF5F3D">
        <w:rPr>
          <w:rFonts w:ascii="Times New Roman" w:hAnsi="Times New Roman" w:cs="Times New Roman"/>
          <w:sz w:val="24"/>
          <w:szCs w:val="24"/>
          <w:u w:val="single"/>
        </w:rPr>
        <w:t xml:space="preserve"> AP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ndiqen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përcaktuara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ligjin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 146/2014 “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njoftimin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konsultimin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pasqyruar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dhënat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raportet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Konsultimit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përkatës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secilin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Raportin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Vjetor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F5F3D" w:rsidRPr="00CF5F3D" w:rsidRDefault="00CF5F3D" w:rsidP="000E7EE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Adresa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emailit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koordinatorit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njoftimin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konsultimin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Ministrinë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Drejtësisë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E4698C">
        <w:rPr>
          <w:rFonts w:ascii="Times New Roman" w:hAnsi="Times New Roman" w:cs="Times New Roman"/>
          <w:sz w:val="24"/>
          <w:szCs w:val="24"/>
        </w:rPr>
        <w:t xml:space="preserve">Greis Como </w:t>
      </w:r>
      <w:hyperlink r:id="rId7" w:history="1">
        <w:r w:rsidR="00E4698C" w:rsidRPr="00363849">
          <w:rPr>
            <w:rStyle w:val="Hyperlink"/>
            <w:rFonts w:ascii="Times New Roman" w:hAnsi="Times New Roman" w:cs="Times New Roman"/>
            <w:sz w:val="24"/>
            <w:szCs w:val="24"/>
          </w:rPr>
          <w:t>greis.como@drejtesia.gov.al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D170BF" w:rsidRDefault="00D170BF" w:rsidP="000E7EE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7EEF" w:rsidRPr="00AE2BA5" w:rsidRDefault="000E7EEF" w:rsidP="000E7EE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E2BA5">
        <w:rPr>
          <w:rFonts w:ascii="Times New Roman" w:hAnsi="Times New Roman" w:cs="Times New Roman"/>
          <w:sz w:val="24"/>
          <w:szCs w:val="24"/>
        </w:rPr>
        <w:t>N</w:t>
      </w:r>
      <w:r w:rsidR="0072346B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zbatim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t</w:t>
      </w:r>
      <w:r w:rsidR="0072346B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nr.146/2014 “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P</w:t>
      </w:r>
      <w:r w:rsidR="0072346B">
        <w:rPr>
          <w:rFonts w:ascii="Times New Roman" w:hAnsi="Times New Roman" w:cs="Times New Roman"/>
          <w:sz w:val="24"/>
          <w:szCs w:val="24"/>
        </w:rPr>
        <w:t>ë</w:t>
      </w:r>
      <w:r w:rsidRPr="00AE2BA5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njofimin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konsultimin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E2BA5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” 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Ministria</w:t>
      </w:r>
      <w:proofErr w:type="spellEnd"/>
      <w:proofErr w:type="gramEnd"/>
      <w:r w:rsidRPr="00AE2BA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Drejt</w:t>
      </w:r>
      <w:r w:rsidR="0072346B">
        <w:rPr>
          <w:rFonts w:ascii="Times New Roman" w:hAnsi="Times New Roman" w:cs="Times New Roman"/>
          <w:sz w:val="24"/>
          <w:szCs w:val="24"/>
        </w:rPr>
        <w:t>ë</w:t>
      </w:r>
      <w:r w:rsidRPr="00AE2BA5">
        <w:rPr>
          <w:rFonts w:ascii="Times New Roman" w:hAnsi="Times New Roman" w:cs="Times New Roman"/>
          <w:sz w:val="24"/>
          <w:szCs w:val="24"/>
        </w:rPr>
        <w:t>sis</w:t>
      </w:r>
      <w:r w:rsidR="0072346B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ka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publikuar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n</w:t>
      </w:r>
      <w:r w:rsidR="0072346B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portalin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regjistrit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elektronik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p</w:t>
      </w:r>
      <w:r w:rsidR="0072346B">
        <w:rPr>
          <w:rFonts w:ascii="Times New Roman" w:hAnsi="Times New Roman" w:cs="Times New Roman"/>
          <w:sz w:val="24"/>
          <w:szCs w:val="24"/>
        </w:rPr>
        <w:t>ë</w:t>
      </w:r>
      <w:r w:rsidRPr="00AE2BA5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njoftimet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konsultimet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publike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t</w:t>
      </w:r>
      <w:r w:rsidR="0072346B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gjitha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projektligjet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projektdokumentetet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strategjike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kombëtare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vendore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politikat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interes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lartë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P</w:t>
      </w:r>
      <w:r w:rsidR="0072346B">
        <w:rPr>
          <w:rFonts w:ascii="Times New Roman" w:hAnsi="Times New Roman" w:cs="Times New Roman"/>
          <w:sz w:val="24"/>
          <w:szCs w:val="24"/>
        </w:rPr>
        <w:t>ë</w:t>
      </w:r>
      <w:r w:rsidRPr="00AE2BA5">
        <w:rPr>
          <w:rFonts w:ascii="Times New Roman" w:hAnsi="Times New Roman" w:cs="Times New Roman"/>
          <w:sz w:val="24"/>
          <w:szCs w:val="24"/>
        </w:rPr>
        <w:t>rjashtohen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detyrimi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p</w:t>
      </w:r>
      <w:r w:rsidR="0072346B">
        <w:rPr>
          <w:rFonts w:ascii="Times New Roman" w:hAnsi="Times New Roman" w:cs="Times New Roman"/>
          <w:sz w:val="24"/>
          <w:szCs w:val="24"/>
        </w:rPr>
        <w:t>ë</w:t>
      </w:r>
      <w:r w:rsidRPr="00AE2BA5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tu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publikuar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n</w:t>
      </w:r>
      <w:r w:rsidR="0072346B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regjistrin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elektronik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projektaktet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q</w:t>
      </w:r>
      <w:r w:rsidR="0072346B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lidhen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çështjet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sigurisë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kombëtare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aq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ato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përbëjnë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sekret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shtetëror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sipas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informacionin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klasifikuar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sekret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shtetëror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”; b)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marrëdhëniet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ndërkombëtare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marrëveshjet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dypalëshe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shumëpalëshe;c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aktet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administrative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individuale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aktet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administrative me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normativ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përveçse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kur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ligj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veçantë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parashikohet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ndryshe;ç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aktet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normative, me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fuqinë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miratuara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Këshillin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Ministrave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; d)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emergjencën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civile;dh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çështjet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tjera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përjashtimore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parashikuara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ligj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>.</w:t>
      </w:r>
    </w:p>
    <w:p w:rsidR="000E7EEF" w:rsidRPr="00AE2BA5" w:rsidRDefault="000E7EEF" w:rsidP="000E7EE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E2BA5">
        <w:rPr>
          <w:rFonts w:ascii="Times New Roman" w:hAnsi="Times New Roman" w:cs="Times New Roman"/>
          <w:sz w:val="24"/>
          <w:szCs w:val="24"/>
        </w:rPr>
        <w:t>N</w:t>
      </w:r>
      <w:r w:rsidR="0072346B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drejtim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t</w:t>
      </w:r>
      <w:r w:rsidR="0072346B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procesit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t</w:t>
      </w:r>
      <w:r w:rsidR="0072346B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konsutimit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215E7" w:rsidRPr="00AE2BA5">
        <w:rPr>
          <w:rFonts w:ascii="Times New Roman" w:hAnsi="Times New Roman" w:cs="Times New Roman"/>
          <w:sz w:val="24"/>
          <w:szCs w:val="24"/>
        </w:rPr>
        <w:t>Ministria</w:t>
      </w:r>
      <w:proofErr w:type="spellEnd"/>
      <w:r w:rsidR="00D215E7" w:rsidRPr="00AE2BA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D215E7" w:rsidRPr="00AE2BA5">
        <w:rPr>
          <w:rFonts w:ascii="Times New Roman" w:hAnsi="Times New Roman" w:cs="Times New Roman"/>
          <w:sz w:val="24"/>
          <w:szCs w:val="24"/>
        </w:rPr>
        <w:t>Drejt</w:t>
      </w:r>
      <w:r w:rsidR="0072346B">
        <w:rPr>
          <w:rFonts w:ascii="Times New Roman" w:hAnsi="Times New Roman" w:cs="Times New Roman"/>
          <w:sz w:val="24"/>
          <w:szCs w:val="24"/>
        </w:rPr>
        <w:t>ë</w:t>
      </w:r>
      <w:r w:rsidR="00D215E7" w:rsidRPr="00AE2BA5">
        <w:rPr>
          <w:rFonts w:ascii="Times New Roman" w:hAnsi="Times New Roman" w:cs="Times New Roman"/>
          <w:sz w:val="24"/>
          <w:szCs w:val="24"/>
        </w:rPr>
        <w:t>sis</w:t>
      </w:r>
      <w:r w:rsidR="0072346B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D215E7" w:rsidRPr="00AE2BA5">
        <w:rPr>
          <w:rFonts w:ascii="Times New Roman" w:hAnsi="Times New Roman" w:cs="Times New Roman"/>
          <w:sz w:val="24"/>
          <w:szCs w:val="24"/>
        </w:rPr>
        <w:t xml:space="preserve"> ka </w:t>
      </w:r>
      <w:proofErr w:type="spellStart"/>
      <w:r w:rsidR="00D215E7" w:rsidRPr="00AE2BA5">
        <w:rPr>
          <w:rFonts w:ascii="Times New Roman" w:hAnsi="Times New Roman" w:cs="Times New Roman"/>
          <w:sz w:val="24"/>
          <w:szCs w:val="24"/>
        </w:rPr>
        <w:t>marr</w:t>
      </w:r>
      <w:r w:rsidR="0072346B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D215E7"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15E7" w:rsidRPr="00AE2BA5">
        <w:rPr>
          <w:rFonts w:ascii="Times New Roman" w:hAnsi="Times New Roman" w:cs="Times New Roman"/>
          <w:sz w:val="24"/>
          <w:szCs w:val="24"/>
        </w:rPr>
        <w:t>t</w:t>
      </w:r>
      <w:r w:rsidR="0072346B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D215E7"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15E7" w:rsidRPr="00AE2BA5">
        <w:rPr>
          <w:rFonts w:ascii="Times New Roman" w:hAnsi="Times New Roman" w:cs="Times New Roman"/>
          <w:sz w:val="24"/>
          <w:szCs w:val="24"/>
        </w:rPr>
        <w:t>gjitha</w:t>
      </w:r>
      <w:proofErr w:type="spellEnd"/>
      <w:r w:rsidR="00D215E7"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15E7" w:rsidRPr="00AE2BA5">
        <w:rPr>
          <w:rFonts w:ascii="Times New Roman" w:hAnsi="Times New Roman" w:cs="Times New Roman"/>
          <w:sz w:val="24"/>
          <w:szCs w:val="24"/>
        </w:rPr>
        <w:t>masat</w:t>
      </w:r>
      <w:proofErr w:type="spellEnd"/>
      <w:r w:rsidR="00D215E7" w:rsidRPr="00AE2BA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D215E7" w:rsidRPr="00AE2BA5">
        <w:rPr>
          <w:rFonts w:ascii="Times New Roman" w:hAnsi="Times New Roman" w:cs="Times New Roman"/>
          <w:sz w:val="24"/>
          <w:szCs w:val="24"/>
        </w:rPr>
        <w:t>nevojshme</w:t>
      </w:r>
      <w:proofErr w:type="spellEnd"/>
      <w:r w:rsidR="00D215E7" w:rsidRPr="00AE2BA5">
        <w:rPr>
          <w:rFonts w:ascii="Times New Roman" w:hAnsi="Times New Roman" w:cs="Times New Roman"/>
          <w:sz w:val="24"/>
          <w:szCs w:val="24"/>
        </w:rPr>
        <w:t xml:space="preserve"> duke I </w:t>
      </w:r>
      <w:proofErr w:type="spellStart"/>
      <w:r w:rsidR="00D215E7" w:rsidRPr="00AE2BA5">
        <w:rPr>
          <w:rFonts w:ascii="Times New Roman" w:hAnsi="Times New Roman" w:cs="Times New Roman"/>
          <w:sz w:val="24"/>
          <w:szCs w:val="24"/>
        </w:rPr>
        <w:t>krijuar</w:t>
      </w:r>
      <w:proofErr w:type="spellEnd"/>
      <w:r w:rsidR="00D215E7"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15E7" w:rsidRPr="00AE2BA5">
        <w:rPr>
          <w:rFonts w:ascii="Times New Roman" w:hAnsi="Times New Roman" w:cs="Times New Roman"/>
          <w:sz w:val="24"/>
          <w:szCs w:val="24"/>
        </w:rPr>
        <w:t>mund</w:t>
      </w:r>
      <w:r w:rsidR="0072346B">
        <w:rPr>
          <w:rFonts w:ascii="Times New Roman" w:hAnsi="Times New Roman" w:cs="Times New Roman"/>
          <w:sz w:val="24"/>
          <w:szCs w:val="24"/>
        </w:rPr>
        <w:t>ë</w:t>
      </w:r>
      <w:r w:rsidR="00D215E7" w:rsidRPr="00AE2BA5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D215E7"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15E7" w:rsidRPr="00AE2BA5">
        <w:rPr>
          <w:rFonts w:ascii="Times New Roman" w:hAnsi="Times New Roman" w:cs="Times New Roman"/>
          <w:sz w:val="24"/>
          <w:szCs w:val="24"/>
        </w:rPr>
        <w:t>p</w:t>
      </w:r>
      <w:r w:rsidR="0072346B">
        <w:rPr>
          <w:rFonts w:ascii="Times New Roman" w:hAnsi="Times New Roman" w:cs="Times New Roman"/>
          <w:sz w:val="24"/>
          <w:szCs w:val="24"/>
        </w:rPr>
        <w:t>ë</w:t>
      </w:r>
      <w:r w:rsidR="00D215E7" w:rsidRPr="00AE2BA5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D215E7"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15E7" w:rsidRPr="00AE2BA5">
        <w:rPr>
          <w:rFonts w:ascii="Times New Roman" w:hAnsi="Times New Roman" w:cs="Times New Roman"/>
          <w:sz w:val="24"/>
          <w:szCs w:val="24"/>
        </w:rPr>
        <w:t>pjes</w:t>
      </w:r>
      <w:r w:rsidR="0072346B">
        <w:rPr>
          <w:rFonts w:ascii="Times New Roman" w:hAnsi="Times New Roman" w:cs="Times New Roman"/>
          <w:sz w:val="24"/>
          <w:szCs w:val="24"/>
        </w:rPr>
        <w:t>ë</w:t>
      </w:r>
      <w:r w:rsidR="00D215E7" w:rsidRPr="00AE2BA5">
        <w:rPr>
          <w:rFonts w:ascii="Times New Roman" w:hAnsi="Times New Roman" w:cs="Times New Roman"/>
          <w:sz w:val="24"/>
          <w:szCs w:val="24"/>
        </w:rPr>
        <w:t>marrje</w:t>
      </w:r>
      <w:proofErr w:type="spellEnd"/>
      <w:r w:rsidR="00D215E7"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15E7" w:rsidRPr="00AE2BA5">
        <w:rPr>
          <w:rFonts w:ascii="Times New Roman" w:hAnsi="Times New Roman" w:cs="Times New Roman"/>
          <w:sz w:val="24"/>
          <w:szCs w:val="24"/>
        </w:rPr>
        <w:t>t</w:t>
      </w:r>
      <w:r w:rsidR="0072346B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D215E7"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15E7" w:rsidRPr="00AE2BA5">
        <w:rPr>
          <w:rFonts w:ascii="Times New Roman" w:hAnsi="Times New Roman" w:cs="Times New Roman"/>
          <w:sz w:val="24"/>
          <w:szCs w:val="24"/>
        </w:rPr>
        <w:t>gjith</w:t>
      </w:r>
      <w:r w:rsidR="0072346B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D215E7"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15E7" w:rsidRPr="00AE2BA5">
        <w:rPr>
          <w:rFonts w:ascii="Times New Roman" w:hAnsi="Times New Roman" w:cs="Times New Roman"/>
          <w:sz w:val="24"/>
          <w:szCs w:val="24"/>
        </w:rPr>
        <w:t>publikut</w:t>
      </w:r>
      <w:proofErr w:type="spellEnd"/>
      <w:r w:rsidR="00D215E7"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15E7" w:rsidRPr="00AE2BA5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D215E7"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15E7" w:rsidRPr="00AE2BA5">
        <w:rPr>
          <w:rFonts w:ascii="Times New Roman" w:hAnsi="Times New Roman" w:cs="Times New Roman"/>
          <w:sz w:val="24"/>
          <w:szCs w:val="24"/>
        </w:rPr>
        <w:t>grupeve</w:t>
      </w:r>
      <w:proofErr w:type="spellEnd"/>
      <w:r w:rsidR="00D215E7"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15E7" w:rsidRPr="00AE2BA5">
        <w:rPr>
          <w:rFonts w:ascii="Times New Roman" w:hAnsi="Times New Roman" w:cs="Times New Roman"/>
          <w:sz w:val="24"/>
          <w:szCs w:val="24"/>
        </w:rPr>
        <w:t>t</w:t>
      </w:r>
      <w:r w:rsidR="0072346B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D215E7"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15E7" w:rsidRPr="00AE2BA5">
        <w:rPr>
          <w:rFonts w:ascii="Times New Roman" w:hAnsi="Times New Roman" w:cs="Times New Roman"/>
          <w:sz w:val="24"/>
          <w:szCs w:val="24"/>
        </w:rPr>
        <w:t>interesit</w:t>
      </w:r>
      <w:proofErr w:type="spellEnd"/>
      <w:r w:rsidR="00D215E7"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15E7" w:rsidRPr="00AE2BA5">
        <w:rPr>
          <w:rFonts w:ascii="Times New Roman" w:hAnsi="Times New Roman" w:cs="Times New Roman"/>
          <w:sz w:val="24"/>
          <w:szCs w:val="24"/>
        </w:rPr>
        <w:t>n</w:t>
      </w:r>
      <w:r w:rsidR="0072346B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D215E7"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15E7" w:rsidRPr="00AE2BA5">
        <w:rPr>
          <w:rFonts w:ascii="Times New Roman" w:hAnsi="Times New Roman" w:cs="Times New Roman"/>
          <w:sz w:val="24"/>
          <w:szCs w:val="24"/>
        </w:rPr>
        <w:t>hartimin</w:t>
      </w:r>
      <w:proofErr w:type="spellEnd"/>
      <w:r w:rsidR="00D215E7" w:rsidRPr="00AE2BA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D215E7" w:rsidRPr="00AE2BA5">
        <w:rPr>
          <w:rFonts w:ascii="Times New Roman" w:hAnsi="Times New Roman" w:cs="Times New Roman"/>
          <w:sz w:val="24"/>
          <w:szCs w:val="24"/>
        </w:rPr>
        <w:t>t</w:t>
      </w:r>
      <w:r w:rsidR="0072346B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D215E7"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15E7" w:rsidRPr="00AE2BA5">
        <w:rPr>
          <w:rFonts w:ascii="Times New Roman" w:hAnsi="Times New Roman" w:cs="Times New Roman"/>
          <w:sz w:val="24"/>
          <w:szCs w:val="24"/>
        </w:rPr>
        <w:t>gjitha</w:t>
      </w:r>
      <w:proofErr w:type="spellEnd"/>
      <w:r w:rsidR="00D215E7"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15E7" w:rsidRPr="00AE2BA5">
        <w:rPr>
          <w:rFonts w:ascii="Times New Roman" w:hAnsi="Times New Roman" w:cs="Times New Roman"/>
          <w:sz w:val="24"/>
          <w:szCs w:val="24"/>
        </w:rPr>
        <w:t>projektakteve</w:t>
      </w:r>
      <w:proofErr w:type="spellEnd"/>
      <w:r w:rsidR="00D215E7"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15E7" w:rsidRPr="00AE2BA5">
        <w:rPr>
          <w:rFonts w:ascii="Times New Roman" w:hAnsi="Times New Roman" w:cs="Times New Roman"/>
          <w:sz w:val="24"/>
          <w:szCs w:val="24"/>
        </w:rPr>
        <w:t>q</w:t>
      </w:r>
      <w:r w:rsidR="0072346B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D215E7"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15E7" w:rsidRPr="00AE2BA5">
        <w:rPr>
          <w:rFonts w:ascii="Times New Roman" w:hAnsi="Times New Roman" w:cs="Times New Roman"/>
          <w:sz w:val="24"/>
          <w:szCs w:val="24"/>
        </w:rPr>
        <w:t>publikohen</w:t>
      </w:r>
      <w:proofErr w:type="spellEnd"/>
      <w:r w:rsidR="00D215E7"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15E7" w:rsidRPr="00AE2BA5">
        <w:rPr>
          <w:rFonts w:ascii="Times New Roman" w:hAnsi="Times New Roman" w:cs="Times New Roman"/>
          <w:sz w:val="24"/>
          <w:szCs w:val="24"/>
        </w:rPr>
        <w:t>n</w:t>
      </w:r>
      <w:r w:rsidR="0072346B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D215E7" w:rsidRPr="00AE2BA5">
        <w:rPr>
          <w:rFonts w:ascii="Times New Roman" w:hAnsi="Times New Roman" w:cs="Times New Roman"/>
          <w:sz w:val="24"/>
          <w:szCs w:val="24"/>
        </w:rPr>
        <w:t xml:space="preserve"> RENJK. </w:t>
      </w:r>
    </w:p>
    <w:p w:rsidR="00D215E7" w:rsidRPr="00AE2BA5" w:rsidRDefault="00D215E7" w:rsidP="000E7EE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E2BA5">
        <w:rPr>
          <w:rFonts w:ascii="Times New Roman" w:hAnsi="Times New Roman" w:cs="Times New Roman"/>
          <w:sz w:val="24"/>
          <w:szCs w:val="24"/>
        </w:rPr>
        <w:t>N</w:t>
      </w:r>
      <w:r w:rsidR="0072346B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nenin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15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t</w:t>
      </w:r>
      <w:r w:rsidR="0072346B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p</w:t>
      </w:r>
      <w:r w:rsidR="0072346B">
        <w:rPr>
          <w:rFonts w:ascii="Times New Roman" w:hAnsi="Times New Roman" w:cs="Times New Roman"/>
          <w:sz w:val="24"/>
          <w:szCs w:val="24"/>
        </w:rPr>
        <w:t>ë</w:t>
      </w:r>
      <w:r w:rsidRPr="00AE2BA5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njoftimin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konsultimin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346B">
        <w:rPr>
          <w:rFonts w:ascii="Times New Roman" w:hAnsi="Times New Roman" w:cs="Times New Roman"/>
          <w:sz w:val="24"/>
          <w:szCs w:val="24"/>
        </w:rPr>
        <w:t>ë</w:t>
      </w:r>
      <w:r w:rsidRPr="00AE2BA5">
        <w:rPr>
          <w:rFonts w:ascii="Times New Roman" w:hAnsi="Times New Roman" w:cs="Times New Roman"/>
          <w:sz w:val="24"/>
          <w:szCs w:val="24"/>
        </w:rPr>
        <w:t>sht</w:t>
      </w:r>
      <w:r w:rsidR="0072346B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p</w:t>
      </w:r>
      <w:r w:rsidR="0072346B">
        <w:rPr>
          <w:rFonts w:ascii="Times New Roman" w:hAnsi="Times New Roman" w:cs="Times New Roman"/>
          <w:sz w:val="24"/>
          <w:szCs w:val="24"/>
        </w:rPr>
        <w:t>ë</w:t>
      </w:r>
      <w:r w:rsidRPr="00AE2BA5">
        <w:rPr>
          <w:rFonts w:ascii="Times New Roman" w:hAnsi="Times New Roman" w:cs="Times New Roman"/>
          <w:sz w:val="24"/>
          <w:szCs w:val="24"/>
        </w:rPr>
        <w:t>rcaktuar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afati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gjat</w:t>
      </w:r>
      <w:r w:rsidR="0072346B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t</w:t>
      </w:r>
      <w:r w:rsidR="0072346B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cilit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t</w:t>
      </w:r>
      <w:r w:rsidR="0072346B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depozitohen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mendimet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rekomandimet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grupet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interesit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Palëve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interesuara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jepet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koha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arsyeshme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dërguar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pranë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organit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vendimmarrës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komentet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rekomandimet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proofErr w:type="gramStart"/>
      <w:r w:rsidRPr="00AE2BA5">
        <w:rPr>
          <w:rFonts w:ascii="Times New Roman" w:hAnsi="Times New Roman" w:cs="Times New Roman"/>
          <w:sz w:val="24"/>
          <w:szCs w:val="24"/>
        </w:rPr>
        <w:t>tyre:a</w:t>
      </w:r>
      <w:proofErr w:type="spellEnd"/>
      <w:proofErr w:type="gramEnd"/>
      <w:r w:rsidRPr="00AE2BA5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brenda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20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ditëve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pune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data e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njoftimit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procesin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njoftimit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paraprak;b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brenda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20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ditëve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pune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data e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njoftimit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procesin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njoftimit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konsultimit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Vet</w:t>
      </w:r>
      <w:r w:rsidR="0072346B">
        <w:rPr>
          <w:rFonts w:ascii="Times New Roman" w:hAnsi="Times New Roman" w:cs="Times New Roman"/>
          <w:sz w:val="24"/>
          <w:szCs w:val="24"/>
        </w:rPr>
        <w:t>ë</w:t>
      </w:r>
      <w:r w:rsidRPr="00AE2BA5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p</w:t>
      </w:r>
      <w:r w:rsidR="0072346B">
        <w:rPr>
          <w:rFonts w:ascii="Times New Roman" w:hAnsi="Times New Roman" w:cs="Times New Roman"/>
          <w:sz w:val="24"/>
          <w:szCs w:val="24"/>
        </w:rPr>
        <w:t>ë</w:t>
      </w:r>
      <w:r w:rsidRPr="00AE2BA5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projektakte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veçanërisht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komplekse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rëndësishme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sipas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vendimit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organit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afati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dërgimin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komenteve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zgjatet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deri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40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ditë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pune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data e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njoftimit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>.</w:t>
      </w:r>
    </w:p>
    <w:p w:rsidR="00D215E7" w:rsidRPr="00AE2BA5" w:rsidRDefault="00D215E7" w:rsidP="000E7EE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E2BA5">
        <w:rPr>
          <w:rFonts w:ascii="Times New Roman" w:hAnsi="Times New Roman" w:cs="Times New Roman"/>
          <w:sz w:val="24"/>
          <w:szCs w:val="24"/>
        </w:rPr>
        <w:lastRenderedPageBreak/>
        <w:t>Sipas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p</w:t>
      </w:r>
      <w:r w:rsidR="0072346B">
        <w:rPr>
          <w:rFonts w:ascii="Times New Roman" w:hAnsi="Times New Roman" w:cs="Times New Roman"/>
          <w:sz w:val="24"/>
          <w:szCs w:val="24"/>
        </w:rPr>
        <w:t>ë</w:t>
      </w:r>
      <w:r w:rsidRPr="00AE2BA5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nj</w:t>
      </w:r>
      <w:r w:rsidR="0072346B">
        <w:rPr>
          <w:rFonts w:ascii="Times New Roman" w:hAnsi="Times New Roman" w:cs="Times New Roman"/>
          <w:sz w:val="24"/>
          <w:szCs w:val="24"/>
        </w:rPr>
        <w:t>oftimin</w:t>
      </w:r>
      <w:proofErr w:type="spellEnd"/>
      <w:r w:rsidR="007234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346B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7234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346B">
        <w:rPr>
          <w:rFonts w:ascii="Times New Roman" w:hAnsi="Times New Roman" w:cs="Times New Roman"/>
          <w:sz w:val="24"/>
          <w:szCs w:val="24"/>
        </w:rPr>
        <w:t>konsultimin</w:t>
      </w:r>
      <w:proofErr w:type="spellEnd"/>
      <w:r w:rsidR="007234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346B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="007234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346B">
        <w:rPr>
          <w:rFonts w:ascii="Times New Roman" w:hAnsi="Times New Roman" w:cs="Times New Roman"/>
          <w:sz w:val="24"/>
          <w:szCs w:val="24"/>
        </w:rPr>
        <w:t>k</w:t>
      </w:r>
      <w:r w:rsidRPr="00AE2BA5">
        <w:rPr>
          <w:rFonts w:ascii="Times New Roman" w:hAnsi="Times New Roman" w:cs="Times New Roman"/>
          <w:sz w:val="24"/>
          <w:szCs w:val="24"/>
        </w:rPr>
        <w:t>omentet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rekomandimet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marra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gjatë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procesit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konsultimit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grumbullohen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koordinatori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njoftimit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konsultimit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organit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përkatës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mënyrë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346B">
        <w:rPr>
          <w:rFonts w:ascii="Times New Roman" w:hAnsi="Times New Roman" w:cs="Times New Roman"/>
          <w:sz w:val="24"/>
          <w:szCs w:val="24"/>
        </w:rPr>
        <w:t>strukturuar</w:t>
      </w:r>
      <w:proofErr w:type="spellEnd"/>
      <w:r w:rsidR="007234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346B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7234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346B">
        <w:rPr>
          <w:rFonts w:ascii="Times New Roman" w:hAnsi="Times New Roman" w:cs="Times New Roman"/>
          <w:sz w:val="24"/>
          <w:szCs w:val="24"/>
        </w:rPr>
        <w:t>transparente.</w:t>
      </w:r>
      <w:r w:rsidRPr="00AE2BA5">
        <w:rPr>
          <w:rFonts w:ascii="Times New Roman" w:hAnsi="Times New Roman" w:cs="Times New Roman"/>
          <w:sz w:val="24"/>
          <w:szCs w:val="24"/>
        </w:rPr>
        <w:t>Shqyrtimi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komenteve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rekomandimeve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kryhet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346B">
        <w:rPr>
          <w:rFonts w:ascii="Times New Roman" w:hAnsi="Times New Roman" w:cs="Times New Roman"/>
          <w:sz w:val="24"/>
          <w:szCs w:val="24"/>
        </w:rPr>
        <w:t>strukturat</w:t>
      </w:r>
      <w:proofErr w:type="spellEnd"/>
      <w:r w:rsidR="007234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346B">
        <w:rPr>
          <w:rFonts w:ascii="Times New Roman" w:hAnsi="Times New Roman" w:cs="Times New Roman"/>
          <w:sz w:val="24"/>
          <w:szCs w:val="24"/>
        </w:rPr>
        <w:t>perkatese</w:t>
      </w:r>
      <w:proofErr w:type="spellEnd"/>
      <w:r w:rsidR="007234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346B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="007234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organi</w:t>
      </w:r>
      <w:r w:rsidR="0072346B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përgjegjës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hartimin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projektaktit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cili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vendos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pranimin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refuzimin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rekomandimeve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marra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palët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interesuara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konsultuara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>.</w:t>
      </w:r>
    </w:p>
    <w:p w:rsidR="00D215E7" w:rsidRPr="00AE2BA5" w:rsidRDefault="003A62DF" w:rsidP="000E7EE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E2BA5">
        <w:rPr>
          <w:rFonts w:ascii="Times New Roman" w:hAnsi="Times New Roman" w:cs="Times New Roman"/>
          <w:sz w:val="24"/>
          <w:szCs w:val="24"/>
        </w:rPr>
        <w:t>Organi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sipas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parashikimeve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t</w:t>
      </w:r>
      <w:r w:rsidR="0072346B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p</w:t>
      </w:r>
      <w:r w:rsidR="0072346B">
        <w:rPr>
          <w:rFonts w:ascii="Times New Roman" w:hAnsi="Times New Roman" w:cs="Times New Roman"/>
          <w:sz w:val="24"/>
          <w:szCs w:val="24"/>
        </w:rPr>
        <w:t>ë</w:t>
      </w:r>
      <w:r w:rsidRPr="00AE2BA5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njoftimin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konsultimin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346B">
        <w:rPr>
          <w:rFonts w:ascii="Times New Roman" w:hAnsi="Times New Roman" w:cs="Times New Roman"/>
          <w:sz w:val="24"/>
          <w:szCs w:val="24"/>
        </w:rPr>
        <w:t>ë</w:t>
      </w:r>
      <w:r w:rsidRPr="00AE2BA5">
        <w:rPr>
          <w:rFonts w:ascii="Times New Roman" w:hAnsi="Times New Roman" w:cs="Times New Roman"/>
          <w:sz w:val="24"/>
          <w:szCs w:val="24"/>
        </w:rPr>
        <w:t>sht</w:t>
      </w:r>
      <w:r w:rsidR="0072346B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detyruar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t</w:t>
      </w:r>
      <w:r w:rsidR="0072346B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hartoj</w:t>
      </w:r>
      <w:r w:rsidR="0072346B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t</w:t>
      </w:r>
      <w:r w:rsidR="0072346B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publikoj</w:t>
      </w:r>
      <w:r w:rsidR="0072346B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n</w:t>
      </w:r>
      <w:r w:rsidR="0072346B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programin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transparenc</w:t>
      </w:r>
      <w:r w:rsidR="0072346B">
        <w:rPr>
          <w:rFonts w:ascii="Times New Roman" w:hAnsi="Times New Roman" w:cs="Times New Roman"/>
          <w:sz w:val="24"/>
          <w:szCs w:val="24"/>
        </w:rPr>
        <w:t>ë</w:t>
      </w:r>
      <w:r w:rsidRPr="00AE2BA5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planin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vjetor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t</w:t>
      </w:r>
      <w:r w:rsidR="0072346B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konsultimit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N</w:t>
      </w:r>
      <w:r w:rsidR="0072346B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planin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vjetor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p</w:t>
      </w:r>
      <w:r w:rsidR="0072346B">
        <w:rPr>
          <w:rFonts w:ascii="Times New Roman" w:hAnsi="Times New Roman" w:cs="Times New Roman"/>
          <w:sz w:val="24"/>
          <w:szCs w:val="24"/>
        </w:rPr>
        <w:t>ë</w:t>
      </w:r>
      <w:r w:rsidRPr="00AE2BA5">
        <w:rPr>
          <w:rFonts w:ascii="Times New Roman" w:hAnsi="Times New Roman" w:cs="Times New Roman"/>
          <w:sz w:val="24"/>
          <w:szCs w:val="24"/>
        </w:rPr>
        <w:t>rcaktohen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t</w:t>
      </w:r>
      <w:r w:rsidR="0072346B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gjitha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projektaktet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q</w:t>
      </w:r>
      <w:r w:rsidR="0072346B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t</w:t>
      </w:r>
      <w:r w:rsidR="0072346B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hartohen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q</w:t>
      </w:r>
      <w:r w:rsidR="0072346B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lidhen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procesin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vendimmarrjes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N</w:t>
      </w:r>
      <w:r w:rsidR="0072346B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t</w:t>
      </w:r>
      <w:r w:rsidR="0072346B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p</w:t>
      </w:r>
      <w:r w:rsidR="0072346B">
        <w:rPr>
          <w:rFonts w:ascii="Times New Roman" w:hAnsi="Times New Roman" w:cs="Times New Roman"/>
          <w:sz w:val="24"/>
          <w:szCs w:val="24"/>
        </w:rPr>
        <w:t>ë</w:t>
      </w:r>
      <w:r w:rsidRPr="00AE2BA5">
        <w:rPr>
          <w:rFonts w:ascii="Times New Roman" w:hAnsi="Times New Roman" w:cs="Times New Roman"/>
          <w:sz w:val="24"/>
          <w:szCs w:val="24"/>
        </w:rPr>
        <w:t>rcaktohet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aktor</w:t>
      </w:r>
      <w:r w:rsidR="0072346B">
        <w:rPr>
          <w:rFonts w:ascii="Times New Roman" w:hAnsi="Times New Roman" w:cs="Times New Roman"/>
          <w:sz w:val="24"/>
          <w:szCs w:val="24"/>
        </w:rPr>
        <w:t>ë</w:t>
      </w:r>
      <w:r w:rsidRPr="00AE2BA5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targetuar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p</w:t>
      </w:r>
      <w:r w:rsidR="0072346B">
        <w:rPr>
          <w:rFonts w:ascii="Times New Roman" w:hAnsi="Times New Roman" w:cs="Times New Roman"/>
          <w:sz w:val="24"/>
          <w:szCs w:val="24"/>
        </w:rPr>
        <w:t>ë</w:t>
      </w:r>
      <w:r w:rsidRPr="00AE2BA5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secilin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projektakt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periudha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pritshme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konsultimit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metodat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p</w:t>
      </w:r>
      <w:r w:rsidR="0072346B">
        <w:rPr>
          <w:rFonts w:ascii="Times New Roman" w:hAnsi="Times New Roman" w:cs="Times New Roman"/>
          <w:sz w:val="24"/>
          <w:szCs w:val="24"/>
        </w:rPr>
        <w:t>ë</w:t>
      </w:r>
      <w:r w:rsidRPr="00AE2BA5">
        <w:rPr>
          <w:rFonts w:ascii="Times New Roman" w:hAnsi="Times New Roman" w:cs="Times New Roman"/>
          <w:sz w:val="24"/>
          <w:szCs w:val="24"/>
        </w:rPr>
        <w:t>rzgjedhura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p</w:t>
      </w:r>
      <w:r w:rsidR="0072346B">
        <w:rPr>
          <w:rFonts w:ascii="Times New Roman" w:hAnsi="Times New Roman" w:cs="Times New Roman"/>
          <w:sz w:val="24"/>
          <w:szCs w:val="24"/>
        </w:rPr>
        <w:t>ë</w:t>
      </w:r>
      <w:r w:rsidRPr="00AE2BA5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realizimin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procesit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t</w:t>
      </w:r>
      <w:r w:rsidR="0072346B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konsltimit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E7EEF" w:rsidRPr="00D16ADE" w:rsidRDefault="000E7EEF" w:rsidP="00D16AD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E7EEF" w:rsidRPr="00D16ADE" w:rsidSect="00B977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EEF"/>
    <w:rsid w:val="000C3E2A"/>
    <w:rsid w:val="000E7EEF"/>
    <w:rsid w:val="003A62DF"/>
    <w:rsid w:val="005603E3"/>
    <w:rsid w:val="005D075B"/>
    <w:rsid w:val="006F5FC7"/>
    <w:rsid w:val="0072346B"/>
    <w:rsid w:val="00AE2BA5"/>
    <w:rsid w:val="00B4457D"/>
    <w:rsid w:val="00B977B1"/>
    <w:rsid w:val="00CF5F3D"/>
    <w:rsid w:val="00D16ADE"/>
    <w:rsid w:val="00D170BF"/>
    <w:rsid w:val="00D215E7"/>
    <w:rsid w:val="00E4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26B31"/>
  <w15:docId w15:val="{C55111A9-1EDC-4579-843E-1095D6146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977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E7EE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69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94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reis.como@drejtesia.gov.a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konsultimipublik.gov.al/Raporte" TargetMode="External"/><Relationship Id="rId5" Type="http://schemas.openxmlformats.org/officeDocument/2006/relationships/hyperlink" Target="http://www.konsultimipublik.gov.al/Konsultime/Institucioni/302" TargetMode="External"/><Relationship Id="rId4" Type="http://schemas.openxmlformats.org/officeDocument/2006/relationships/hyperlink" Target="http://www.konsultimipublik.gov.al/Konsultime/Institucioni/302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634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Elona Alimehmeti</cp:lastModifiedBy>
  <cp:revision>4</cp:revision>
  <dcterms:created xsi:type="dcterms:W3CDTF">2021-03-11T08:10:00Z</dcterms:created>
  <dcterms:modified xsi:type="dcterms:W3CDTF">2024-09-27T07:44:00Z</dcterms:modified>
</cp:coreProperties>
</file>